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86E58D" w14:textId="1587C394" w:rsidR="00992E6A" w:rsidRDefault="00992E6A" w:rsidP="00992E6A">
      <w:pPr>
        <w:rPr>
          <w:b/>
          <w:bCs/>
        </w:rPr>
      </w:pPr>
      <w:r w:rsidRPr="00992E6A">
        <w:rPr>
          <w:b/>
          <w:bCs/>
        </w:rPr>
        <w:t>Komatsu utökar hjullastarserien med nya WA170M-11</w:t>
      </w:r>
    </w:p>
    <w:p w14:paraId="00700513" w14:textId="77777777" w:rsidR="00992E6A" w:rsidRDefault="00992E6A" w:rsidP="00992E6A">
      <w:pPr>
        <w:rPr>
          <w:b/>
          <w:bCs/>
        </w:rPr>
      </w:pPr>
    </w:p>
    <w:p w14:paraId="3127CD8A" w14:textId="77777777" w:rsidR="00992E6A" w:rsidRPr="00992E6A" w:rsidRDefault="00992E6A" w:rsidP="00992E6A">
      <w:pPr>
        <w:rPr>
          <w:b/>
          <w:bCs/>
        </w:rPr>
      </w:pPr>
      <w:r w:rsidRPr="00992E6A">
        <w:rPr>
          <w:b/>
          <w:bCs/>
        </w:rPr>
        <w:t>Kompakt, kraftfull och mångsidig</w:t>
      </w:r>
    </w:p>
    <w:p w14:paraId="029BE188" w14:textId="77777777" w:rsidR="00992E6A" w:rsidRDefault="00992E6A" w:rsidP="00992E6A">
      <w:pPr>
        <w:rPr>
          <w:b/>
          <w:bCs/>
        </w:rPr>
      </w:pPr>
    </w:p>
    <w:p w14:paraId="1760E881" w14:textId="77777777" w:rsidR="00F4606D" w:rsidRDefault="00F4606D" w:rsidP="00F4606D">
      <w:r w:rsidRPr="00F4606D">
        <w:t xml:space="preserve">Den helt nya, kompakta </w:t>
      </w:r>
      <w:r w:rsidRPr="00F4606D">
        <w:rPr>
          <w:b/>
          <w:bCs/>
        </w:rPr>
        <w:t>Komatsu WA170M-11</w:t>
      </w:r>
      <w:r w:rsidRPr="00F4606D">
        <w:t xml:space="preserve"> hade världspremiär på </w:t>
      </w:r>
      <w:proofErr w:type="spellStart"/>
      <w:r w:rsidRPr="00F4606D">
        <w:rPr>
          <w:b/>
          <w:bCs/>
        </w:rPr>
        <w:t>Bauma</w:t>
      </w:r>
      <w:proofErr w:type="spellEnd"/>
      <w:r w:rsidRPr="00F4606D">
        <w:rPr>
          <w:b/>
          <w:bCs/>
        </w:rPr>
        <w:t>-mässan i april 2025</w:t>
      </w:r>
      <w:r w:rsidRPr="00F4606D">
        <w:t xml:space="preserve"> och nu är det dags för oss att presentera den närmare för våra kunder.</w:t>
      </w:r>
      <w:r w:rsidRPr="00F4606D">
        <w:br/>
      </w:r>
    </w:p>
    <w:p w14:paraId="353C81B8" w14:textId="77777777" w:rsidR="00F4606D" w:rsidRDefault="00F4606D" w:rsidP="00F4606D">
      <w:r w:rsidRPr="00F4606D">
        <w:t>Omsorgsfullt konstruerad i Hannover är WA170M-11 utvecklad från grunden för att möta de höga kraven på urbana arbetsplatser, de mest krävande byggprojekten och tuffa industriella tillämpningar.</w:t>
      </w:r>
      <w:r>
        <w:t xml:space="preserve"> </w:t>
      </w:r>
      <w:r w:rsidRPr="00F4606D">
        <w:t>Med en driftsvikt på runt 10 ton är WA170M-11 en verkligt mångsidig maskin som klarar allt från tunga uppdrag som multiverktygslastare till klassiskt markarbete.</w:t>
      </w:r>
    </w:p>
    <w:p w14:paraId="04C35750" w14:textId="0A6DE6D0" w:rsidR="00F4606D" w:rsidRPr="00F4606D" w:rsidRDefault="00F4606D" w:rsidP="00F4606D">
      <w:r w:rsidRPr="00F4606D">
        <w:br/>
        <w:t>Vi är stolta över att kunna erbjuda denna helt nyutvecklade modell, framtagen i nära samarbete med kunder och återförsäljare för att möta verkliga behov på arbetsplatsen.</w:t>
      </w:r>
      <w:r w:rsidRPr="00F4606D">
        <w:br/>
        <w:t xml:space="preserve">WA170M-11 är utrustad med en kraftfull 96 kW </w:t>
      </w:r>
      <w:proofErr w:type="spellStart"/>
      <w:r w:rsidRPr="00F4606D">
        <w:t>Stage</w:t>
      </w:r>
      <w:proofErr w:type="spellEnd"/>
      <w:r w:rsidRPr="00F4606D">
        <w:t xml:space="preserve"> V-dieselmotor och är byggd med fokus på komfort, hållbarhet och enkel service. Tack vare de kompakta måtten är den lätt att transportera mellan arbetsplatser, och med ett brett utbud av fabriksmonterade tillval kan den skräddarsys för nästan alla användningsområden.</w:t>
      </w:r>
    </w:p>
    <w:p w14:paraId="6DC0BC49" w14:textId="77777777" w:rsidR="00F4606D" w:rsidRDefault="00F4606D" w:rsidP="00992E6A"/>
    <w:p w14:paraId="7B0FA4D5" w14:textId="4C70F537" w:rsidR="00F4606D" w:rsidRDefault="00F4606D" w:rsidP="00992E6A">
      <w:r>
        <w:t xml:space="preserve">Vi på Söderberg &amp; Haak kommer bland annat visa upp WA170M-11 på Entreprenad Live mässan </w:t>
      </w:r>
      <w:proofErr w:type="gramStart"/>
      <w:r>
        <w:t>11-13</w:t>
      </w:r>
      <w:proofErr w:type="gramEnd"/>
      <w:r>
        <w:t xml:space="preserve"> september 2025.</w:t>
      </w:r>
    </w:p>
    <w:p w14:paraId="2C496D22" w14:textId="247C20B0" w:rsidR="00992E6A" w:rsidRPr="00992E6A" w:rsidRDefault="00992E6A" w:rsidP="00992E6A"/>
    <w:p w14:paraId="17EC7131" w14:textId="77777777" w:rsidR="00992E6A" w:rsidRPr="00992E6A" w:rsidRDefault="00992E6A" w:rsidP="00992E6A">
      <w:pPr>
        <w:rPr>
          <w:b/>
          <w:bCs/>
        </w:rPr>
      </w:pPr>
      <w:r w:rsidRPr="00992E6A">
        <w:rPr>
          <w:b/>
          <w:bCs/>
        </w:rPr>
        <w:t>Lätt att transportera – kompakt format</w:t>
      </w:r>
    </w:p>
    <w:p w14:paraId="64BF3559" w14:textId="77777777" w:rsidR="00992E6A" w:rsidRPr="00992E6A" w:rsidRDefault="00992E6A" w:rsidP="00992E6A">
      <w:r w:rsidRPr="00992E6A">
        <w:t>Maskinen kan snabbt flyttas mellan arbetsplatser utan behov av specialtrailer och är smidig även på trånga ytor. Med en höjd på endast 3 meter kan den transporteras på standardtrailers med upp till 4 meters lastningshöjd. Längden på 6,5 meter gör den också enkel att lasta på lastbil och använda på mindre byggarbetsplatser.</w:t>
      </w:r>
    </w:p>
    <w:p w14:paraId="166E7B4A" w14:textId="48FED462" w:rsidR="00992E6A" w:rsidRPr="00992E6A" w:rsidRDefault="00992E6A" w:rsidP="00992E6A"/>
    <w:p w14:paraId="277C8533" w14:textId="77777777" w:rsidR="00992E6A" w:rsidRPr="00992E6A" w:rsidRDefault="00992E6A" w:rsidP="00992E6A">
      <w:pPr>
        <w:rPr>
          <w:b/>
          <w:bCs/>
        </w:rPr>
      </w:pPr>
      <w:r w:rsidRPr="00992E6A">
        <w:rPr>
          <w:b/>
          <w:bCs/>
        </w:rPr>
        <w:t>Kraftfull prestanda</w:t>
      </w:r>
    </w:p>
    <w:p w14:paraId="6F0EBBA8" w14:textId="77777777" w:rsidR="00992E6A" w:rsidRPr="00992E6A" w:rsidRDefault="00992E6A" w:rsidP="00992E6A">
      <w:r w:rsidRPr="00992E6A">
        <w:t xml:space="preserve">Den nya WA170M-11 är utrustad med en 4-cylindrig Komatsu-dieselmotor på 96 kW som lyfter, lastar och flyttar nästan allt den möter på arbetsplatsen. Motorn uppfyller gällande EU </w:t>
      </w:r>
      <w:proofErr w:type="spellStart"/>
      <w:r w:rsidRPr="00992E6A">
        <w:t>Stage</w:t>
      </w:r>
      <w:proofErr w:type="spellEnd"/>
      <w:r w:rsidRPr="00992E6A">
        <w:t xml:space="preserve"> V-utsläppskrav och levereras som standard förberedd för miljövänligt HVO-bränsle.</w:t>
      </w:r>
    </w:p>
    <w:p w14:paraId="23421CD6" w14:textId="73268246" w:rsidR="00992E6A" w:rsidRPr="00992E6A" w:rsidRDefault="00992E6A" w:rsidP="00992E6A"/>
    <w:p w14:paraId="3A58FA82" w14:textId="77777777" w:rsidR="00992E6A" w:rsidRPr="00992E6A" w:rsidRDefault="00992E6A" w:rsidP="00992E6A">
      <w:pPr>
        <w:rPr>
          <w:b/>
          <w:bCs/>
        </w:rPr>
      </w:pPr>
      <w:r w:rsidRPr="00992E6A">
        <w:rPr>
          <w:b/>
          <w:bCs/>
        </w:rPr>
        <w:t>Förarkomfort i toppklass</w:t>
      </w:r>
    </w:p>
    <w:p w14:paraId="028F32FC" w14:textId="77777777" w:rsidR="00992E6A" w:rsidRPr="00992E6A" w:rsidRDefault="00992E6A" w:rsidP="00992E6A">
      <w:r w:rsidRPr="00992E6A">
        <w:t>Maskinens stabila och trygga köregenskaper märks direkt, tack vare den låga tyngdpunkten. Den nya luftfjädrade premiumstolen med integrerad reglagekonsol erbjuder hög komfort, och joystickstyrning finns som tillval. Backkamera är standard och ger föraren perfekt runtomsikt.</w:t>
      </w:r>
    </w:p>
    <w:p w14:paraId="4AA39449" w14:textId="2760ACFE" w:rsidR="00992E6A" w:rsidRPr="00992E6A" w:rsidRDefault="00992E6A" w:rsidP="00992E6A"/>
    <w:p w14:paraId="007C8AD8" w14:textId="77777777" w:rsidR="00992E6A" w:rsidRPr="00992E6A" w:rsidRDefault="00992E6A" w:rsidP="00992E6A">
      <w:pPr>
        <w:rPr>
          <w:b/>
          <w:bCs/>
        </w:rPr>
      </w:pPr>
      <w:r w:rsidRPr="00992E6A">
        <w:rPr>
          <w:b/>
          <w:bCs/>
        </w:rPr>
        <w:t>Mångsidiga användningsmöjligheter</w:t>
      </w:r>
    </w:p>
    <w:p w14:paraId="2877D50E" w14:textId="5E96FDB1" w:rsidR="00A75B84" w:rsidRPr="00A75B84" w:rsidRDefault="00A75B84" w:rsidP="00A75B84">
      <w:r w:rsidRPr="00A75B84">
        <w:t xml:space="preserve">WA170M-11 kan beställas med två olika lyftkinematiksystem: klassisk Z-kinematik eller det nya </w:t>
      </w:r>
      <w:proofErr w:type="spellStart"/>
      <w:r w:rsidRPr="00A75B84">
        <w:rPr>
          <w:b/>
          <w:bCs/>
        </w:rPr>
        <w:t>Tool</w:t>
      </w:r>
      <w:proofErr w:type="spellEnd"/>
      <w:r w:rsidRPr="00A75B84">
        <w:rPr>
          <w:b/>
          <w:bCs/>
        </w:rPr>
        <w:t xml:space="preserve"> </w:t>
      </w:r>
      <w:proofErr w:type="spellStart"/>
      <w:r w:rsidRPr="00A75B84">
        <w:rPr>
          <w:b/>
          <w:bCs/>
        </w:rPr>
        <w:t>Linkage</w:t>
      </w:r>
      <w:proofErr w:type="spellEnd"/>
      <w:r w:rsidRPr="00A75B84">
        <w:t xml:space="preserve">-systemet, tidigare endast tillgängligt på större modeller. </w:t>
      </w:r>
      <w:proofErr w:type="spellStart"/>
      <w:r w:rsidRPr="00A75B84">
        <w:t>Tool</w:t>
      </w:r>
      <w:proofErr w:type="spellEnd"/>
      <w:r w:rsidRPr="00A75B84">
        <w:t xml:space="preserve"> </w:t>
      </w:r>
      <w:proofErr w:type="spellStart"/>
      <w:r w:rsidRPr="00A75B84">
        <w:t>Linkage</w:t>
      </w:r>
      <w:proofErr w:type="spellEnd"/>
      <w:r w:rsidRPr="00A75B84">
        <w:t xml:space="preserve"> är särskilt anpassat för tunga redskap som ofta byts, vilket gör maskinen mycket </w:t>
      </w:r>
      <w:r w:rsidRPr="00A75B84">
        <w:lastRenderedPageBreak/>
        <w:t xml:space="preserve">flexibel och kompatibel med befintliga tillbehör och med en </w:t>
      </w:r>
      <w:proofErr w:type="spellStart"/>
      <w:r w:rsidRPr="00A75B84">
        <w:t>tipplast</w:t>
      </w:r>
      <w:proofErr w:type="spellEnd"/>
      <w:r w:rsidRPr="00A75B84">
        <w:t xml:space="preserve"> på upp till 8 ton kan den hantera det mesta</w:t>
      </w:r>
      <w:r>
        <w:t>.</w:t>
      </w:r>
      <w:r w:rsidRPr="00A75B84">
        <w:t> Tillval som högflödeshydraulik, extra styrkretsar, redskapshantering (inställning av tryck och flöde till 14 olika redskap) och olika drag finns tillgängliga.</w:t>
      </w:r>
    </w:p>
    <w:p w14:paraId="73E3468B" w14:textId="42D965F6" w:rsidR="00992E6A" w:rsidRPr="00992E6A" w:rsidRDefault="00992E6A" w:rsidP="00992E6A"/>
    <w:p w14:paraId="711631C3" w14:textId="77777777" w:rsidR="00992E6A" w:rsidRPr="00992E6A" w:rsidRDefault="00992E6A" w:rsidP="00992E6A">
      <w:pPr>
        <w:rPr>
          <w:b/>
          <w:bCs/>
        </w:rPr>
      </w:pPr>
      <w:r w:rsidRPr="00992E6A">
        <w:rPr>
          <w:b/>
          <w:bCs/>
        </w:rPr>
        <w:t>Byggd för tillförlitlighet och lång livslängd</w:t>
      </w:r>
    </w:p>
    <w:p w14:paraId="7B7FFC00" w14:textId="77777777" w:rsidR="00992E6A" w:rsidRPr="00992E6A" w:rsidRDefault="00992E6A" w:rsidP="00992E6A">
      <w:r w:rsidRPr="00992E6A">
        <w:t xml:space="preserve">Ett nytt dieselpartikelfilter med bytesintervall på 6 000 timmar möjliggör långa arbetsperioder utan avbrott. Avgasefterbehandlingen sker helt automatiskt och påverkar inte arbetet. Alla servicepunkter är centralt placerade och lättåtkomliga från marknivå via en uppfällbar motorhuv. Som på alla </w:t>
      </w:r>
      <w:proofErr w:type="spellStart"/>
      <w:r w:rsidRPr="00992E6A">
        <w:t>Komatsus</w:t>
      </w:r>
      <w:proofErr w:type="spellEnd"/>
      <w:r w:rsidRPr="00992E6A">
        <w:t xml:space="preserve"> kompakta hjullastare kan hytten tippas för snabb åtkomst till samtliga komponenter. Viktiga funktioner visas i standardmonitorn, och det kostnadsfria </w:t>
      </w:r>
      <w:proofErr w:type="spellStart"/>
      <w:r w:rsidRPr="00992E6A">
        <w:rPr>
          <w:b/>
          <w:bCs/>
        </w:rPr>
        <w:t>Komtrax</w:t>
      </w:r>
      <w:proofErr w:type="spellEnd"/>
      <w:r w:rsidRPr="00992E6A">
        <w:t>-systemet för maskinparkshantering ingår.</w:t>
      </w:r>
    </w:p>
    <w:p w14:paraId="30EAC362" w14:textId="77777777" w:rsidR="00B41367" w:rsidRDefault="00B41367">
      <w:pPr>
        <w:pBdr>
          <w:bottom w:val="single" w:sz="12" w:space="1" w:color="auto"/>
        </w:pBdr>
      </w:pPr>
    </w:p>
    <w:p w14:paraId="6D9CDFD4" w14:textId="77777777" w:rsidR="009F66B2" w:rsidRDefault="009F66B2"/>
    <w:p w14:paraId="3854DB86" w14:textId="77777777" w:rsidR="009F66B2" w:rsidRDefault="009F66B2"/>
    <w:p w14:paraId="53F8BC41" w14:textId="77777777" w:rsidR="009F66B2" w:rsidRPr="009F66B2" w:rsidRDefault="009F66B2" w:rsidP="009F66B2">
      <w:r w:rsidRPr="009F66B2">
        <w:rPr>
          <w:b/>
          <w:bCs/>
        </w:rPr>
        <w:t>För mer information, kontakta</w:t>
      </w:r>
    </w:p>
    <w:p w14:paraId="085AF477" w14:textId="221FBEFB" w:rsidR="009F66B2" w:rsidRPr="009F66B2" w:rsidRDefault="009F66B2" w:rsidP="009F66B2">
      <w:r w:rsidRPr="009F66B2">
        <w:t>Joachim Mårtensson</w:t>
      </w:r>
      <w:r w:rsidR="00BF3E4B" w:rsidRPr="00BF3E4B">
        <w:t>, Produk</w:t>
      </w:r>
      <w:r w:rsidR="00BF3E4B">
        <w:t>tchef</w:t>
      </w:r>
      <w:r w:rsidRPr="009F66B2">
        <w:br/>
        <w:t>046-25 92 00</w:t>
      </w:r>
      <w:r w:rsidRPr="009F66B2">
        <w:br/>
      </w:r>
      <w:hyperlink r:id="rId9" w:history="1">
        <w:r w:rsidRPr="009F66B2">
          <w:rPr>
            <w:rStyle w:val="Hyperlnk"/>
          </w:rPr>
          <w:t>joachim.martensson@sodhaak.se</w:t>
        </w:r>
      </w:hyperlink>
    </w:p>
    <w:p w14:paraId="204C96E3" w14:textId="77777777" w:rsidR="009F66B2" w:rsidRPr="00BF3E4B" w:rsidRDefault="009F66B2"/>
    <w:sectPr w:rsidR="009F66B2" w:rsidRPr="00BF3E4B">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60B273" w14:textId="77777777" w:rsidR="00F535AB" w:rsidRDefault="00F535AB" w:rsidP="00F535AB">
      <w:r>
        <w:separator/>
      </w:r>
    </w:p>
  </w:endnote>
  <w:endnote w:type="continuationSeparator" w:id="0">
    <w:p w14:paraId="00093A01" w14:textId="77777777" w:rsidR="00F535AB" w:rsidRDefault="00F535AB" w:rsidP="00F53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81EAD" w14:textId="77777777" w:rsidR="00F535AB" w:rsidRDefault="00F535AB" w:rsidP="00F535AB">
      <w:r>
        <w:separator/>
      </w:r>
    </w:p>
  </w:footnote>
  <w:footnote w:type="continuationSeparator" w:id="0">
    <w:p w14:paraId="6BA0DCA4" w14:textId="77777777" w:rsidR="00F535AB" w:rsidRDefault="00F535AB" w:rsidP="00F535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78A40" w14:textId="22CB4328" w:rsidR="00F535AB" w:rsidRDefault="00B33640">
    <w:pPr>
      <w:pStyle w:val="Sidhuvud"/>
    </w:pPr>
    <w:r>
      <w:rPr>
        <w:noProof/>
      </w:rPr>
      <w:drawing>
        <wp:anchor distT="0" distB="0" distL="114300" distR="114300" simplePos="0" relativeHeight="251658240" behindDoc="0" locked="0" layoutInCell="1" allowOverlap="1" wp14:anchorId="7533ABF2" wp14:editId="1492C8DB">
          <wp:simplePos x="0" y="0"/>
          <wp:positionH relativeFrom="column">
            <wp:posOffset>-4445</wp:posOffset>
          </wp:positionH>
          <wp:positionV relativeFrom="paragraph">
            <wp:posOffset>-1905</wp:posOffset>
          </wp:positionV>
          <wp:extent cx="1272048" cy="657225"/>
          <wp:effectExtent l="0" t="0" r="4445" b="0"/>
          <wp:wrapNone/>
          <wp:docPr id="310011752" name="Bildobjekt 1" descr="En bild som visar växel, bestick, Teckensnitt, design&#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011752" name="Bildobjekt 1" descr="En bild som visar växel, bestick, Teckensnitt, design&#10;&#10;AI-genererat innehåll kan vara felaktig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2048" cy="657225"/>
                  </a:xfrm>
                  <a:prstGeom prst="rect">
                    <a:avLst/>
                  </a:prstGeom>
                  <a:noFill/>
                  <a:ln>
                    <a:noFill/>
                  </a:ln>
                </pic:spPr>
              </pic:pic>
            </a:graphicData>
          </a:graphic>
        </wp:anchor>
      </w:drawing>
    </w:r>
    <w:r>
      <w:tab/>
    </w:r>
    <w:r>
      <w:tab/>
      <w:t>2025-08-13</w:t>
    </w:r>
  </w:p>
  <w:p w14:paraId="790BA623" w14:textId="77777777" w:rsidR="00B33640" w:rsidRDefault="00B33640">
    <w:pPr>
      <w:pStyle w:val="Sidhuvud"/>
    </w:pPr>
  </w:p>
  <w:p w14:paraId="22A6D155" w14:textId="77777777" w:rsidR="00B33640" w:rsidRDefault="00B33640">
    <w:pPr>
      <w:pStyle w:val="Sidhuvud"/>
    </w:pPr>
  </w:p>
  <w:p w14:paraId="0E6E7228" w14:textId="77777777" w:rsidR="00B33640" w:rsidRDefault="00B33640">
    <w:pPr>
      <w:pStyle w:val="Sidhuvud"/>
    </w:pPr>
  </w:p>
  <w:p w14:paraId="223CA063" w14:textId="77777777" w:rsidR="00B33640" w:rsidRDefault="00B33640">
    <w:pPr>
      <w:pStyle w:val="Sidhuvu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E6A"/>
    <w:rsid w:val="003D71F8"/>
    <w:rsid w:val="00992E6A"/>
    <w:rsid w:val="009F66B2"/>
    <w:rsid w:val="00A75B84"/>
    <w:rsid w:val="00AA7B2C"/>
    <w:rsid w:val="00B33640"/>
    <w:rsid w:val="00B41367"/>
    <w:rsid w:val="00BF3E4B"/>
    <w:rsid w:val="00C37EB7"/>
    <w:rsid w:val="00F4606D"/>
    <w:rsid w:val="00F535AB"/>
    <w:rsid w:val="00F9283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55544"/>
  <w15:chartTrackingRefBased/>
  <w15:docId w15:val="{E4F69BB6-607C-4030-8854-DCA626CF5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v-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992E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992E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992E6A"/>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992E6A"/>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992E6A"/>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992E6A"/>
    <w:pPr>
      <w:keepNext/>
      <w:keepLines/>
      <w:spacing w:before="4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992E6A"/>
    <w:pPr>
      <w:keepNext/>
      <w:keepLines/>
      <w:spacing w:before="4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992E6A"/>
    <w:pPr>
      <w:keepNext/>
      <w:keepLines/>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992E6A"/>
    <w:pPr>
      <w:keepNext/>
      <w:keepLines/>
      <w:outlineLvl w:val="8"/>
    </w:pPr>
    <w:rPr>
      <w:rFonts w:eastAsiaTheme="majorEastAsia" w:cstheme="majorBidi"/>
      <w:color w:val="272727" w:themeColor="text1" w:themeTint="D8"/>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992E6A"/>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992E6A"/>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semiHidden/>
    <w:rsid w:val="00992E6A"/>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992E6A"/>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992E6A"/>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992E6A"/>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992E6A"/>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992E6A"/>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992E6A"/>
    <w:rPr>
      <w:rFonts w:eastAsiaTheme="majorEastAsia" w:cstheme="majorBidi"/>
      <w:color w:val="272727" w:themeColor="text1" w:themeTint="D8"/>
    </w:rPr>
  </w:style>
  <w:style w:type="paragraph" w:styleId="Rubrik">
    <w:name w:val="Title"/>
    <w:basedOn w:val="Normal"/>
    <w:next w:val="Normal"/>
    <w:link w:val="RubrikChar"/>
    <w:uiPriority w:val="10"/>
    <w:qFormat/>
    <w:rsid w:val="00992E6A"/>
    <w:pPr>
      <w:spacing w:after="80"/>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992E6A"/>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992E6A"/>
    <w:pPr>
      <w:numPr>
        <w:ilvl w:val="1"/>
      </w:numPr>
      <w:spacing w:after="160"/>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992E6A"/>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992E6A"/>
    <w:pPr>
      <w:spacing w:before="160" w:after="160"/>
      <w:jc w:val="center"/>
    </w:pPr>
    <w:rPr>
      <w:i/>
      <w:iCs/>
      <w:color w:val="404040" w:themeColor="text1" w:themeTint="BF"/>
    </w:rPr>
  </w:style>
  <w:style w:type="character" w:customStyle="1" w:styleId="CitatChar">
    <w:name w:val="Citat Char"/>
    <w:basedOn w:val="Standardstycketeckensnitt"/>
    <w:link w:val="Citat"/>
    <w:uiPriority w:val="29"/>
    <w:rsid w:val="00992E6A"/>
    <w:rPr>
      <w:i/>
      <w:iCs/>
      <w:color w:val="404040" w:themeColor="text1" w:themeTint="BF"/>
    </w:rPr>
  </w:style>
  <w:style w:type="paragraph" w:styleId="Liststycke">
    <w:name w:val="List Paragraph"/>
    <w:basedOn w:val="Normal"/>
    <w:uiPriority w:val="34"/>
    <w:qFormat/>
    <w:rsid w:val="00992E6A"/>
    <w:pPr>
      <w:ind w:left="720"/>
      <w:contextualSpacing/>
    </w:pPr>
  </w:style>
  <w:style w:type="character" w:styleId="Starkbetoning">
    <w:name w:val="Intense Emphasis"/>
    <w:basedOn w:val="Standardstycketeckensnitt"/>
    <w:uiPriority w:val="21"/>
    <w:qFormat/>
    <w:rsid w:val="00992E6A"/>
    <w:rPr>
      <w:i/>
      <w:iCs/>
      <w:color w:val="0F4761" w:themeColor="accent1" w:themeShade="BF"/>
    </w:rPr>
  </w:style>
  <w:style w:type="paragraph" w:styleId="Starktcitat">
    <w:name w:val="Intense Quote"/>
    <w:basedOn w:val="Normal"/>
    <w:next w:val="Normal"/>
    <w:link w:val="StarktcitatChar"/>
    <w:uiPriority w:val="30"/>
    <w:qFormat/>
    <w:rsid w:val="00992E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992E6A"/>
    <w:rPr>
      <w:i/>
      <w:iCs/>
      <w:color w:val="0F4761" w:themeColor="accent1" w:themeShade="BF"/>
    </w:rPr>
  </w:style>
  <w:style w:type="character" w:styleId="Starkreferens">
    <w:name w:val="Intense Reference"/>
    <w:basedOn w:val="Standardstycketeckensnitt"/>
    <w:uiPriority w:val="32"/>
    <w:qFormat/>
    <w:rsid w:val="00992E6A"/>
    <w:rPr>
      <w:b/>
      <w:bCs/>
      <w:smallCaps/>
      <w:color w:val="0F4761" w:themeColor="accent1" w:themeShade="BF"/>
      <w:spacing w:val="5"/>
    </w:rPr>
  </w:style>
  <w:style w:type="paragraph" w:styleId="Sidhuvud">
    <w:name w:val="header"/>
    <w:basedOn w:val="Normal"/>
    <w:link w:val="SidhuvudChar"/>
    <w:uiPriority w:val="99"/>
    <w:unhideWhenUsed/>
    <w:rsid w:val="00F535AB"/>
    <w:pPr>
      <w:tabs>
        <w:tab w:val="center" w:pos="4536"/>
        <w:tab w:val="right" w:pos="9072"/>
      </w:tabs>
    </w:pPr>
  </w:style>
  <w:style w:type="character" w:customStyle="1" w:styleId="SidhuvudChar">
    <w:name w:val="Sidhuvud Char"/>
    <w:basedOn w:val="Standardstycketeckensnitt"/>
    <w:link w:val="Sidhuvud"/>
    <w:uiPriority w:val="99"/>
    <w:rsid w:val="00F535AB"/>
  </w:style>
  <w:style w:type="paragraph" w:styleId="Sidfot">
    <w:name w:val="footer"/>
    <w:basedOn w:val="Normal"/>
    <w:link w:val="SidfotChar"/>
    <w:uiPriority w:val="99"/>
    <w:unhideWhenUsed/>
    <w:rsid w:val="00F535AB"/>
    <w:pPr>
      <w:tabs>
        <w:tab w:val="center" w:pos="4536"/>
        <w:tab w:val="right" w:pos="9072"/>
      </w:tabs>
    </w:pPr>
  </w:style>
  <w:style w:type="character" w:customStyle="1" w:styleId="SidfotChar">
    <w:name w:val="Sidfot Char"/>
    <w:basedOn w:val="Standardstycketeckensnitt"/>
    <w:link w:val="Sidfot"/>
    <w:uiPriority w:val="99"/>
    <w:rsid w:val="00F535AB"/>
  </w:style>
  <w:style w:type="character" w:styleId="Hyperlnk">
    <w:name w:val="Hyperlink"/>
    <w:basedOn w:val="Standardstycketeckensnitt"/>
    <w:uiPriority w:val="99"/>
    <w:unhideWhenUsed/>
    <w:rsid w:val="009F66B2"/>
    <w:rPr>
      <w:color w:val="467886" w:themeColor="hyperlink"/>
      <w:u w:val="single"/>
    </w:rPr>
  </w:style>
  <w:style w:type="character" w:styleId="Olstomnmnande">
    <w:name w:val="Unresolved Mention"/>
    <w:basedOn w:val="Standardstycketeckensnitt"/>
    <w:uiPriority w:val="99"/>
    <w:semiHidden/>
    <w:unhideWhenUsed/>
    <w:rsid w:val="009F66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joachim.martensson@sodhaak.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DB68BA9EBB737448BAAD924D482E730" ma:contentTypeVersion="19" ma:contentTypeDescription="Skapa ett nytt dokument." ma:contentTypeScope="" ma:versionID="720138c30649d2bcc9d12b487d45a3c3">
  <xsd:schema xmlns:xsd="http://www.w3.org/2001/XMLSchema" xmlns:xs="http://www.w3.org/2001/XMLSchema" xmlns:p="http://schemas.microsoft.com/office/2006/metadata/properties" xmlns:ns2="6c531d8e-4fac-472d-b559-f43a4853e196" xmlns:ns3="6cf178b8-eb2f-445c-ac67-8eb5160be5d2" targetNamespace="http://schemas.microsoft.com/office/2006/metadata/properties" ma:root="true" ma:fieldsID="75fab3e880609c8f55bae55828e012db" ns2:_="" ns3:_="">
    <xsd:import namespace="6c531d8e-4fac-472d-b559-f43a4853e196"/>
    <xsd:import namespace="6cf178b8-eb2f-445c-ac67-8eb5160be5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31d8e-4fac-472d-b559-f43a4853e1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eringar" ma:readOnly="false" ma:fieldId="{5cf76f15-5ced-4ddc-b409-7134ff3c332f}" ma:taxonomyMulti="true" ma:sspId="9274a66c-a2db-445d-a15c-dece7cfeb3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f178b8-eb2f-445c-ac67-8eb5160be5d2" elementFormDefault="qualified">
    <xsd:import namespace="http://schemas.microsoft.com/office/2006/documentManagement/types"/>
    <xsd:import namespace="http://schemas.microsoft.com/office/infopath/2007/PartnerControls"/>
    <xsd:element name="SharedWithUsers" ma:index="1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at med information" ma:internalName="SharedWithDetails" ma:readOnly="true">
      <xsd:simpleType>
        <xsd:restriction base="dms:Note">
          <xsd:maxLength value="255"/>
        </xsd:restriction>
      </xsd:simpleType>
    </xsd:element>
    <xsd:element name="TaxCatchAll" ma:index="23" nillable="true" ma:displayName="Taxonomy Catch All Column" ma:hidden="true" ma:list="{8058e083-cf61-4cb8-a521-9cd8ad398313}" ma:internalName="TaxCatchAll" ma:showField="CatchAllData" ma:web="6cf178b8-eb2f-445c-ac67-8eb5160be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c531d8e-4fac-472d-b559-f43a4853e196">
      <Terms xmlns="http://schemas.microsoft.com/office/infopath/2007/PartnerControls"/>
    </lcf76f155ced4ddcb4097134ff3c332f>
    <TaxCatchAll xmlns="6cf178b8-eb2f-445c-ac67-8eb5160be5d2" xsi:nil="true"/>
  </documentManagement>
</p:properties>
</file>

<file path=customXml/itemProps1.xml><?xml version="1.0" encoding="utf-8"?>
<ds:datastoreItem xmlns:ds="http://schemas.openxmlformats.org/officeDocument/2006/customXml" ds:itemID="{AFFCAC07-5D75-4B36-9704-3D05457FCF9A}">
  <ds:schemaRefs>
    <ds:schemaRef ds:uri="http://schemas.microsoft.com/sharepoint/v3/contenttype/forms"/>
  </ds:schemaRefs>
</ds:datastoreItem>
</file>

<file path=customXml/itemProps2.xml><?xml version="1.0" encoding="utf-8"?>
<ds:datastoreItem xmlns:ds="http://schemas.openxmlformats.org/officeDocument/2006/customXml" ds:itemID="{471A4D8A-7AB2-4029-B1B8-CD6705B70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31d8e-4fac-472d-b559-f43a4853e196"/>
    <ds:schemaRef ds:uri="6cf178b8-eb2f-445c-ac67-8eb5160be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9DD2C-7598-463C-9815-55E8E7C219BB}">
  <ds:schemaRefs>
    <ds:schemaRef ds:uri="http://schemas.microsoft.com/office/2006/metadata/properties"/>
    <ds:schemaRef ds:uri="http://schemas.microsoft.com/office/infopath/2007/PartnerControls"/>
    <ds:schemaRef ds:uri="6c531d8e-4fac-472d-b559-f43a4853e196"/>
    <ds:schemaRef ds:uri="6cf178b8-eb2f-445c-ac67-8eb5160be5d2"/>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545</Words>
  <Characters>2891</Characters>
  <Application>Microsoft Office Word</Application>
  <DocSecurity>0</DocSecurity>
  <Lines>24</Lines>
  <Paragraphs>6</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Emelie Lindman</dc:creator>
  <cp:keywords/>
  <dc:description/>
  <cp:lastModifiedBy>Emelie Lindman</cp:lastModifiedBy>
  <cp:revision>6</cp:revision>
  <dcterms:created xsi:type="dcterms:W3CDTF">2025-08-13T08:22:00Z</dcterms:created>
  <dcterms:modified xsi:type="dcterms:W3CDTF">2025-08-14T05:33:00Z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0x0101005DB68BA9EBB737448BAAD924D482E730</vt:lpwstr>
  </property>
</Properties>
</file>