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834061" w14:textId="77777777" w:rsidR="00E47BEC" w:rsidRPr="00E47BEC" w:rsidRDefault="00E47BEC" w:rsidP="00E47BEC">
      <w:r w:rsidRPr="00E47BEC">
        <w:rPr>
          <w:b/>
          <w:bCs/>
        </w:rPr>
        <w:t>En milstolpe inom riskminimering – lansering av BOMAG Emergency Brake Assist</w:t>
      </w:r>
    </w:p>
    <w:p w14:paraId="674986FA" w14:textId="68A3360C" w:rsidR="00E47BEC" w:rsidRPr="00E47BEC" w:rsidRDefault="00E47BEC" w:rsidP="00E47BEC">
      <w:r w:rsidRPr="00E47BEC">
        <w:t xml:space="preserve">BOMAGs nödbromssystem har redan belönats med ett guldpris vid årets Intermat i Paris. Efter framgångsrik certifiering är denna nya säkerhetsteknik för </w:t>
      </w:r>
      <w:r w:rsidR="003C6A3A">
        <w:t>pivot</w:t>
      </w:r>
      <w:r w:rsidRPr="00E47BEC">
        <w:t>styrda BOMAG tandemvältar nu tillgänglig för kunder över hela världen, utan begränsningar.</w:t>
      </w:r>
    </w:p>
    <w:p w14:paraId="0ACC1870" w14:textId="4D106A80" w:rsidR="00E47BEC" w:rsidRPr="00E47BEC" w:rsidRDefault="00E47BEC" w:rsidP="00E47BEC">
      <w:r w:rsidRPr="00E47BEC">
        <w:t xml:space="preserve">Att undvika farliga situationer på byggarbetsplatser är en av BOMAGs viktigaste principer vid utvecklingen av nya komponenter och teknologier. En avgörande faktor är att optimera samspelet mellan människa och maskin. Detta gäller även för BOMAGs senaste automatiserade assistanssystem: Emergency Brake Assist, som har utvecklats för AP-5-generationens </w:t>
      </w:r>
      <w:r w:rsidR="003C6A3A">
        <w:t>pivot</w:t>
      </w:r>
      <w:r w:rsidRPr="00E47BEC">
        <w:t>styrda BOMAG tandemvältar.</w:t>
      </w:r>
    </w:p>
    <w:p w14:paraId="52D23E94" w14:textId="77777777" w:rsidR="00E47BEC" w:rsidRPr="00E47BEC" w:rsidRDefault="00E47BEC" w:rsidP="00E47BEC">
      <w:r w:rsidRPr="00E47BEC">
        <w:rPr>
          <w:b/>
          <w:bCs/>
        </w:rPr>
        <w:t>Nödbromssystemet som förhindrar kollisioner</w:t>
      </w:r>
    </w:p>
    <w:p w14:paraId="66B78EF4" w14:textId="77777777" w:rsidR="00E47BEC" w:rsidRPr="00E47BEC" w:rsidRDefault="00E47BEC" w:rsidP="00E47BEC">
      <w:r w:rsidRPr="00E47BEC">
        <w:t>Emergency Brake Assist förhindrar kollisioner under drift och skyddar samtidigt den heta asfaltbeläggningen från skador. Systemet skannar kontinuerligt maskinens omgivning, vilket gör det möjligt att identifiera potentiella risker i ett tidigt skede och automatiskt initiera en anpassad körrespons.</w:t>
      </w:r>
    </w:p>
    <w:p w14:paraId="2AF402A7" w14:textId="77777777" w:rsidR="00E47BEC" w:rsidRPr="00E47BEC" w:rsidRDefault="00E47BEC" w:rsidP="00E47BEC">
      <w:r w:rsidRPr="00E47BEC">
        <w:rPr>
          <w:b/>
          <w:bCs/>
        </w:rPr>
        <w:t>Lidar-baserad omgivningsövervakning</w:t>
      </w:r>
    </w:p>
    <w:p w14:paraId="6E169C9A" w14:textId="77777777" w:rsidR="00E47BEC" w:rsidRPr="00E47BEC" w:rsidRDefault="00E47BEC" w:rsidP="00E47BEC">
      <w:r w:rsidRPr="00E47BEC">
        <w:t>Tack vare avancerad flernivå-lidarteknik kan maskinen noggrant analysera sin omgivning och förutspå sin körbana baserat på hastighet och styrvinkel. Andra driftparametrar beaktas också automatiskt, exempelvis om välten är i krabbstyrningsläge. Detta möjliggör en tillförlitlig identifiering av personer och objekt i maskinens väg. BOMAG Emergency Brake Assist kan upptäcka både stillastående och rörliga hinder, vilket gör det möjligt att lokalisera potentiella risker när maskinen är i rörelse. Den fullständigt integrerade lösningen gör att maskinen "ser runt hörn" och kan identifiera hinder innan kritiska situationer uppstår.</w:t>
      </w:r>
    </w:p>
    <w:p w14:paraId="7482BB46" w14:textId="77777777" w:rsidR="00E47BEC" w:rsidRPr="00E47BEC" w:rsidRDefault="00E47BEC" w:rsidP="00E47BEC">
      <w:r w:rsidRPr="00E47BEC">
        <w:rPr>
          <w:b/>
          <w:bCs/>
        </w:rPr>
        <w:t>Ett automatiserat säkerhetssystem som anpassar sig efter föraren</w:t>
      </w:r>
    </w:p>
    <w:p w14:paraId="56576C08" w14:textId="77777777" w:rsidR="00E47BEC" w:rsidRPr="00E47BEC" w:rsidRDefault="00E47BEC" w:rsidP="00E47BEC">
      <w:r w:rsidRPr="00E47BEC">
        <w:t>Vid risk för kollision ingriper nödbromssystemet automatiskt och använder olika bromsstrategier. Om körsituationen tillåter reduceras endast vältens arbetshastighet – exempelvis om en person redan rör sig bort från maskinens bana och därmed från riskzonen. Dessa automatiska inbromsningar förhindrar inte bara olyckor, utan skyddar även den heta asfalten från skador som kan orsakas av abrupt bromsning. Den förutseende bromsstrategin minimerar risken för asfaltsskador och bidrar till en längre livslängd för vägbanan.</w:t>
      </w:r>
    </w:p>
    <w:p w14:paraId="72D855A1" w14:textId="77777777" w:rsidR="00E47BEC" w:rsidRPr="00E47BEC" w:rsidRDefault="00E47BEC" w:rsidP="00E47BEC">
      <w:r w:rsidRPr="00E47BEC">
        <w:t>Assistanssystemet visas och hanteras via pekskärmen som är standard på BOMAGs midjestyrda tandemvältsar. Emergency Brake Assist kan anpassas individuellt efter förarens körstil och de specifika förhållandena på byggarbetsplatsen. Föraren kan när som helst justera bromsintensiteten i tre olika steg.</w:t>
      </w:r>
    </w:p>
    <w:p w14:paraId="705A02D0" w14:textId="5805C3E6" w:rsidR="00E47BEC" w:rsidRPr="00E47BEC" w:rsidRDefault="00E47BEC" w:rsidP="00E47BEC">
      <w:r w:rsidRPr="00E47BEC">
        <w:rPr>
          <w:b/>
          <w:bCs/>
        </w:rPr>
        <w:lastRenderedPageBreak/>
        <w:t>Optimalt stöd för vältförare</w:t>
      </w:r>
    </w:p>
    <w:p w14:paraId="482AD32F" w14:textId="77777777" w:rsidR="00E47BEC" w:rsidRPr="00E47BEC" w:rsidRDefault="00E47BEC" w:rsidP="00E47BEC">
      <w:r w:rsidRPr="00E47BEC">
        <w:t>En säker byggarbetsplats kräver kompetens och uppmärksamhet från alla medarbetare. BOMAGs assistanssystem är utvecklade för att stödja dem i deras arbete genom den bästa tillgängliga tekniken. Emergency Brake Assist hjälper till att förhindra kollisioner, särskilt i utmanande arbetsmiljöer eller vid dåliga siktförhållanden, exempelvis i skymning eller vid nattarbete.</w:t>
      </w:r>
    </w:p>
    <w:p w14:paraId="2DF48206" w14:textId="77777777" w:rsidR="00E47BEC" w:rsidRPr="00E47BEC" w:rsidRDefault="00E47BEC" w:rsidP="00E47BEC">
      <w:r w:rsidRPr="00E47BEC">
        <w:t>Detta nödbromssystem utgör ett betydande framsteg inom säkerhetsteknik för vägbyggnadsmaskiner och ger stora fördelar för både förare och övrig personal på arbetsplatsen. Det är en innovativ lösning som avsevärt förbättrar effektivitet och säkerhet på byggarbetsplatser.</w:t>
      </w:r>
    </w:p>
    <w:p w14:paraId="5229984F" w14:textId="188D0B6B" w:rsidR="0054411B" w:rsidRDefault="0054411B">
      <w:pPr>
        <w:pBdr>
          <w:bottom w:val="single" w:sz="6" w:space="1" w:color="auto"/>
        </w:pBdr>
      </w:pPr>
    </w:p>
    <w:p w14:paraId="3E6230E6" w14:textId="77777777" w:rsidR="0054411B" w:rsidRPr="0054411B" w:rsidRDefault="0054411B" w:rsidP="0054411B">
      <w:r w:rsidRPr="0054411B">
        <w:rPr>
          <w:b/>
          <w:bCs/>
        </w:rPr>
        <w:t>För mer information, kontakta</w:t>
      </w:r>
    </w:p>
    <w:p w14:paraId="57FAC79D" w14:textId="77777777" w:rsidR="0054411B" w:rsidRPr="0054411B" w:rsidRDefault="0054411B" w:rsidP="0054411B">
      <w:r w:rsidRPr="0054411B">
        <w:t>Tobias Rostedt, Produktchef</w:t>
      </w:r>
      <w:r w:rsidRPr="0054411B">
        <w:br/>
        <w:t>08-665 56 71</w:t>
      </w:r>
      <w:r w:rsidRPr="0054411B">
        <w:br/>
      </w:r>
      <w:hyperlink r:id="rId9" w:history="1">
        <w:r w:rsidRPr="0054411B">
          <w:rPr>
            <w:rStyle w:val="Hyperlnk"/>
          </w:rPr>
          <w:t>tobias.rostedt@sodhaak.se</w:t>
        </w:r>
      </w:hyperlink>
    </w:p>
    <w:p w14:paraId="469A6E28" w14:textId="77777777" w:rsidR="0054411B" w:rsidRDefault="0054411B"/>
    <w:sectPr w:rsidR="0054411B">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37A6B6" w14:textId="77777777" w:rsidR="005B1627" w:rsidRDefault="005B1627" w:rsidP="005B1627">
      <w:pPr>
        <w:spacing w:after="0" w:line="240" w:lineRule="auto"/>
      </w:pPr>
      <w:r>
        <w:separator/>
      </w:r>
    </w:p>
  </w:endnote>
  <w:endnote w:type="continuationSeparator" w:id="0">
    <w:p w14:paraId="64736773" w14:textId="77777777" w:rsidR="005B1627" w:rsidRDefault="005B1627" w:rsidP="005B16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6F4C3C" w14:textId="77777777" w:rsidR="005B1627" w:rsidRDefault="005B1627" w:rsidP="005B1627">
      <w:pPr>
        <w:spacing w:after="0" w:line="240" w:lineRule="auto"/>
      </w:pPr>
      <w:r>
        <w:separator/>
      </w:r>
    </w:p>
  </w:footnote>
  <w:footnote w:type="continuationSeparator" w:id="0">
    <w:p w14:paraId="475843DB" w14:textId="77777777" w:rsidR="005B1627" w:rsidRDefault="005B1627" w:rsidP="005B16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8A43C" w14:textId="2CD0B549" w:rsidR="005B1627" w:rsidRDefault="0054411B" w:rsidP="0054411B">
    <w:pPr>
      <w:pStyle w:val="Sidhuvud"/>
      <w:tabs>
        <w:tab w:val="clear" w:pos="4536"/>
        <w:tab w:val="clear" w:pos="9072"/>
        <w:tab w:val="left" w:pos="3420"/>
      </w:tabs>
    </w:pPr>
    <w:r>
      <w:rPr>
        <w:noProof/>
      </w:rPr>
      <w:drawing>
        <wp:inline distT="0" distB="0" distL="0" distR="0" wp14:anchorId="79F2AF11" wp14:editId="18775E31">
          <wp:extent cx="1019175" cy="520248"/>
          <wp:effectExtent l="0" t="0" r="0" b="0"/>
          <wp:docPr id="1085936157" name="Bildobjekt 1" descr="En bild som visar växel, bestick, Teckensnitt, hjul&#10;&#10;AI-genererat innehåll kan vara felakt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5936157" name="Bildobjekt 1" descr="En bild som visar växel, bestick, Teckensnitt, hjul&#10;&#10;AI-genererat innehåll kan vara felaktig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2662" cy="527132"/>
                  </a:xfrm>
                  <a:prstGeom prst="rect">
                    <a:avLst/>
                  </a:prstGeom>
                  <a:noFill/>
                  <a:ln>
                    <a:noFill/>
                  </a:ln>
                </pic:spPr>
              </pic:pic>
            </a:graphicData>
          </a:graphic>
        </wp:inline>
      </w:drawing>
    </w:r>
    <w:r>
      <w:tab/>
    </w:r>
  </w:p>
  <w:p w14:paraId="4AC71F44" w14:textId="77777777" w:rsidR="0054411B" w:rsidRDefault="0054411B" w:rsidP="0054411B">
    <w:pPr>
      <w:pStyle w:val="Sidhuvud"/>
      <w:tabs>
        <w:tab w:val="clear" w:pos="4536"/>
        <w:tab w:val="clear" w:pos="9072"/>
        <w:tab w:val="left" w:pos="3420"/>
      </w:tabs>
    </w:pPr>
  </w:p>
  <w:p w14:paraId="38DA4C4A" w14:textId="77777777" w:rsidR="0054411B" w:rsidRPr="0054411B" w:rsidRDefault="0054411B" w:rsidP="0054411B">
    <w:pPr>
      <w:pStyle w:val="Sidhuvud"/>
      <w:tabs>
        <w:tab w:val="clear" w:pos="4536"/>
        <w:tab w:val="clear" w:pos="9072"/>
        <w:tab w:val="left" w:pos="342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BEC"/>
    <w:rsid w:val="000C05A9"/>
    <w:rsid w:val="000C2098"/>
    <w:rsid w:val="0031229C"/>
    <w:rsid w:val="003C6A3A"/>
    <w:rsid w:val="004832EC"/>
    <w:rsid w:val="0054411B"/>
    <w:rsid w:val="005B1627"/>
    <w:rsid w:val="0062695B"/>
    <w:rsid w:val="00B41367"/>
    <w:rsid w:val="00C37EB7"/>
    <w:rsid w:val="00E47BEC"/>
    <w:rsid w:val="00F9283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DE2ED"/>
  <w15:chartTrackingRefBased/>
  <w15:docId w15:val="{A67E56A7-DEB0-4539-8D03-4F69CF079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v-S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E47B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Rubrik2">
    <w:name w:val="heading 2"/>
    <w:basedOn w:val="Normal"/>
    <w:next w:val="Normal"/>
    <w:link w:val="Rubrik2Char"/>
    <w:uiPriority w:val="9"/>
    <w:semiHidden/>
    <w:unhideWhenUsed/>
    <w:qFormat/>
    <w:rsid w:val="00E47B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Rubrik3">
    <w:name w:val="heading 3"/>
    <w:basedOn w:val="Normal"/>
    <w:next w:val="Normal"/>
    <w:link w:val="Rubrik3Char"/>
    <w:uiPriority w:val="9"/>
    <w:semiHidden/>
    <w:unhideWhenUsed/>
    <w:qFormat/>
    <w:rsid w:val="00E47BEC"/>
    <w:pPr>
      <w:keepNext/>
      <w:keepLines/>
      <w:spacing w:before="160" w:after="80"/>
      <w:outlineLvl w:val="2"/>
    </w:pPr>
    <w:rPr>
      <w:rFonts w:eastAsiaTheme="majorEastAsia" w:cstheme="majorBidi"/>
      <w:color w:val="0F4761" w:themeColor="accent1" w:themeShade="BF"/>
      <w:sz w:val="28"/>
      <w:szCs w:val="28"/>
    </w:rPr>
  </w:style>
  <w:style w:type="paragraph" w:styleId="Rubrik4">
    <w:name w:val="heading 4"/>
    <w:basedOn w:val="Normal"/>
    <w:next w:val="Normal"/>
    <w:link w:val="Rubrik4Char"/>
    <w:uiPriority w:val="9"/>
    <w:semiHidden/>
    <w:unhideWhenUsed/>
    <w:qFormat/>
    <w:rsid w:val="00E47BEC"/>
    <w:pPr>
      <w:keepNext/>
      <w:keepLines/>
      <w:spacing w:before="80" w:after="40"/>
      <w:outlineLvl w:val="3"/>
    </w:pPr>
    <w:rPr>
      <w:rFonts w:eastAsiaTheme="majorEastAsia" w:cstheme="majorBidi"/>
      <w:i/>
      <w:iCs/>
      <w:color w:val="0F4761" w:themeColor="accent1" w:themeShade="BF"/>
    </w:rPr>
  </w:style>
  <w:style w:type="paragraph" w:styleId="Rubrik5">
    <w:name w:val="heading 5"/>
    <w:basedOn w:val="Normal"/>
    <w:next w:val="Normal"/>
    <w:link w:val="Rubrik5Char"/>
    <w:uiPriority w:val="9"/>
    <w:semiHidden/>
    <w:unhideWhenUsed/>
    <w:qFormat/>
    <w:rsid w:val="00E47BEC"/>
    <w:pPr>
      <w:keepNext/>
      <w:keepLines/>
      <w:spacing w:before="80" w:after="40"/>
      <w:outlineLvl w:val="4"/>
    </w:pPr>
    <w:rPr>
      <w:rFonts w:eastAsiaTheme="majorEastAsia" w:cstheme="majorBidi"/>
      <w:color w:val="0F4761" w:themeColor="accent1" w:themeShade="BF"/>
    </w:rPr>
  </w:style>
  <w:style w:type="paragraph" w:styleId="Rubrik6">
    <w:name w:val="heading 6"/>
    <w:basedOn w:val="Normal"/>
    <w:next w:val="Normal"/>
    <w:link w:val="Rubrik6Char"/>
    <w:uiPriority w:val="9"/>
    <w:semiHidden/>
    <w:unhideWhenUsed/>
    <w:qFormat/>
    <w:rsid w:val="00E47BEC"/>
    <w:pPr>
      <w:keepNext/>
      <w:keepLines/>
      <w:spacing w:before="40" w:after="0"/>
      <w:outlineLvl w:val="5"/>
    </w:pPr>
    <w:rPr>
      <w:rFonts w:eastAsiaTheme="majorEastAsia" w:cstheme="majorBidi"/>
      <w:i/>
      <w:iCs/>
      <w:color w:val="595959" w:themeColor="text1" w:themeTint="A6"/>
    </w:rPr>
  </w:style>
  <w:style w:type="paragraph" w:styleId="Rubrik7">
    <w:name w:val="heading 7"/>
    <w:basedOn w:val="Normal"/>
    <w:next w:val="Normal"/>
    <w:link w:val="Rubrik7Char"/>
    <w:uiPriority w:val="9"/>
    <w:semiHidden/>
    <w:unhideWhenUsed/>
    <w:qFormat/>
    <w:rsid w:val="00E47BEC"/>
    <w:pPr>
      <w:keepNext/>
      <w:keepLines/>
      <w:spacing w:before="40" w:after="0"/>
      <w:outlineLvl w:val="6"/>
    </w:pPr>
    <w:rPr>
      <w:rFonts w:eastAsiaTheme="majorEastAsia" w:cstheme="majorBidi"/>
      <w:color w:val="595959" w:themeColor="text1" w:themeTint="A6"/>
    </w:rPr>
  </w:style>
  <w:style w:type="paragraph" w:styleId="Rubrik8">
    <w:name w:val="heading 8"/>
    <w:basedOn w:val="Normal"/>
    <w:next w:val="Normal"/>
    <w:link w:val="Rubrik8Char"/>
    <w:uiPriority w:val="9"/>
    <w:semiHidden/>
    <w:unhideWhenUsed/>
    <w:qFormat/>
    <w:rsid w:val="00E47BEC"/>
    <w:pPr>
      <w:keepNext/>
      <w:keepLines/>
      <w:spacing w:after="0"/>
      <w:outlineLvl w:val="7"/>
    </w:pPr>
    <w:rPr>
      <w:rFonts w:eastAsiaTheme="majorEastAsia" w:cstheme="majorBidi"/>
      <w:i/>
      <w:iCs/>
      <w:color w:val="272727" w:themeColor="text1" w:themeTint="D8"/>
    </w:rPr>
  </w:style>
  <w:style w:type="paragraph" w:styleId="Rubrik9">
    <w:name w:val="heading 9"/>
    <w:basedOn w:val="Normal"/>
    <w:next w:val="Normal"/>
    <w:link w:val="Rubrik9Char"/>
    <w:uiPriority w:val="9"/>
    <w:semiHidden/>
    <w:unhideWhenUsed/>
    <w:qFormat/>
    <w:rsid w:val="00E47BEC"/>
    <w:pPr>
      <w:keepNext/>
      <w:keepLines/>
      <w:spacing w:after="0"/>
      <w:outlineLvl w:val="8"/>
    </w:pPr>
    <w:rPr>
      <w:rFonts w:eastAsiaTheme="majorEastAsia" w:cstheme="majorBidi"/>
      <w:color w:val="272727" w:themeColor="text1" w:themeTint="D8"/>
    </w:rPr>
  </w:style>
  <w:style w:type="character" w:default="1" w:styleId="Standardstycketeckensnitt">
    <w:name w:val="Default Paragraph Font"/>
    <w:uiPriority w:val="1"/>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E47BEC"/>
    <w:rPr>
      <w:rFonts w:asciiTheme="majorHAnsi" w:eastAsiaTheme="majorEastAsia" w:hAnsiTheme="majorHAnsi" w:cstheme="majorBidi"/>
      <w:color w:val="0F4761" w:themeColor="accent1" w:themeShade="BF"/>
      <w:sz w:val="40"/>
      <w:szCs w:val="40"/>
    </w:rPr>
  </w:style>
  <w:style w:type="character" w:customStyle="1" w:styleId="Rubrik2Char">
    <w:name w:val="Rubrik 2 Char"/>
    <w:basedOn w:val="Standardstycketeckensnitt"/>
    <w:link w:val="Rubrik2"/>
    <w:uiPriority w:val="9"/>
    <w:semiHidden/>
    <w:rsid w:val="00E47BEC"/>
    <w:rPr>
      <w:rFonts w:asciiTheme="majorHAnsi" w:eastAsiaTheme="majorEastAsia" w:hAnsiTheme="majorHAnsi" w:cstheme="majorBidi"/>
      <w:color w:val="0F4761" w:themeColor="accent1" w:themeShade="BF"/>
      <w:sz w:val="32"/>
      <w:szCs w:val="32"/>
    </w:rPr>
  </w:style>
  <w:style w:type="character" w:customStyle="1" w:styleId="Rubrik3Char">
    <w:name w:val="Rubrik 3 Char"/>
    <w:basedOn w:val="Standardstycketeckensnitt"/>
    <w:link w:val="Rubrik3"/>
    <w:uiPriority w:val="9"/>
    <w:semiHidden/>
    <w:rsid w:val="00E47BEC"/>
    <w:rPr>
      <w:rFonts w:eastAsiaTheme="majorEastAsia" w:cstheme="majorBidi"/>
      <w:color w:val="0F4761" w:themeColor="accent1" w:themeShade="BF"/>
      <w:sz w:val="28"/>
      <w:szCs w:val="28"/>
    </w:rPr>
  </w:style>
  <w:style w:type="character" w:customStyle="1" w:styleId="Rubrik4Char">
    <w:name w:val="Rubrik 4 Char"/>
    <w:basedOn w:val="Standardstycketeckensnitt"/>
    <w:link w:val="Rubrik4"/>
    <w:uiPriority w:val="9"/>
    <w:semiHidden/>
    <w:rsid w:val="00E47BEC"/>
    <w:rPr>
      <w:rFonts w:eastAsiaTheme="majorEastAsia" w:cstheme="majorBidi"/>
      <w:i/>
      <w:iCs/>
      <w:color w:val="0F4761" w:themeColor="accent1" w:themeShade="BF"/>
    </w:rPr>
  </w:style>
  <w:style w:type="character" w:customStyle="1" w:styleId="Rubrik5Char">
    <w:name w:val="Rubrik 5 Char"/>
    <w:basedOn w:val="Standardstycketeckensnitt"/>
    <w:link w:val="Rubrik5"/>
    <w:uiPriority w:val="9"/>
    <w:semiHidden/>
    <w:rsid w:val="00E47BEC"/>
    <w:rPr>
      <w:rFonts w:eastAsiaTheme="majorEastAsia" w:cstheme="majorBidi"/>
      <w:color w:val="0F4761" w:themeColor="accent1" w:themeShade="BF"/>
    </w:rPr>
  </w:style>
  <w:style w:type="character" w:customStyle="1" w:styleId="Rubrik6Char">
    <w:name w:val="Rubrik 6 Char"/>
    <w:basedOn w:val="Standardstycketeckensnitt"/>
    <w:link w:val="Rubrik6"/>
    <w:uiPriority w:val="9"/>
    <w:semiHidden/>
    <w:rsid w:val="00E47BEC"/>
    <w:rPr>
      <w:rFonts w:eastAsiaTheme="majorEastAsia" w:cstheme="majorBidi"/>
      <w:i/>
      <w:iCs/>
      <w:color w:val="595959" w:themeColor="text1" w:themeTint="A6"/>
    </w:rPr>
  </w:style>
  <w:style w:type="character" w:customStyle="1" w:styleId="Rubrik7Char">
    <w:name w:val="Rubrik 7 Char"/>
    <w:basedOn w:val="Standardstycketeckensnitt"/>
    <w:link w:val="Rubrik7"/>
    <w:uiPriority w:val="9"/>
    <w:semiHidden/>
    <w:rsid w:val="00E47BEC"/>
    <w:rPr>
      <w:rFonts w:eastAsiaTheme="majorEastAsia" w:cstheme="majorBidi"/>
      <w:color w:val="595959" w:themeColor="text1" w:themeTint="A6"/>
    </w:rPr>
  </w:style>
  <w:style w:type="character" w:customStyle="1" w:styleId="Rubrik8Char">
    <w:name w:val="Rubrik 8 Char"/>
    <w:basedOn w:val="Standardstycketeckensnitt"/>
    <w:link w:val="Rubrik8"/>
    <w:uiPriority w:val="9"/>
    <w:semiHidden/>
    <w:rsid w:val="00E47BEC"/>
    <w:rPr>
      <w:rFonts w:eastAsiaTheme="majorEastAsia" w:cstheme="majorBidi"/>
      <w:i/>
      <w:iCs/>
      <w:color w:val="272727" w:themeColor="text1" w:themeTint="D8"/>
    </w:rPr>
  </w:style>
  <w:style w:type="character" w:customStyle="1" w:styleId="Rubrik9Char">
    <w:name w:val="Rubrik 9 Char"/>
    <w:basedOn w:val="Standardstycketeckensnitt"/>
    <w:link w:val="Rubrik9"/>
    <w:uiPriority w:val="9"/>
    <w:semiHidden/>
    <w:rsid w:val="00E47BEC"/>
    <w:rPr>
      <w:rFonts w:eastAsiaTheme="majorEastAsia" w:cstheme="majorBidi"/>
      <w:color w:val="272727" w:themeColor="text1" w:themeTint="D8"/>
    </w:rPr>
  </w:style>
  <w:style w:type="paragraph" w:styleId="Rubrik">
    <w:name w:val="Title"/>
    <w:basedOn w:val="Normal"/>
    <w:next w:val="Normal"/>
    <w:link w:val="RubrikChar"/>
    <w:uiPriority w:val="10"/>
    <w:qFormat/>
    <w:rsid w:val="00E47B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E47BEC"/>
    <w:rPr>
      <w:rFonts w:asciiTheme="majorHAnsi" w:eastAsiaTheme="majorEastAsia" w:hAnsiTheme="majorHAnsi" w:cstheme="majorBidi"/>
      <w:spacing w:val="-10"/>
      <w:kern w:val="28"/>
      <w:sz w:val="56"/>
      <w:szCs w:val="56"/>
    </w:rPr>
  </w:style>
  <w:style w:type="paragraph" w:styleId="Underrubrik">
    <w:name w:val="Subtitle"/>
    <w:basedOn w:val="Normal"/>
    <w:next w:val="Normal"/>
    <w:link w:val="UnderrubrikChar"/>
    <w:uiPriority w:val="11"/>
    <w:qFormat/>
    <w:rsid w:val="00E47BEC"/>
    <w:pPr>
      <w:numPr>
        <w:ilvl w:val="1"/>
      </w:numPr>
    </w:pPr>
    <w:rPr>
      <w:rFonts w:eastAsiaTheme="majorEastAsia" w:cstheme="majorBidi"/>
      <w:color w:val="595959" w:themeColor="text1" w:themeTint="A6"/>
      <w:spacing w:val="15"/>
      <w:sz w:val="28"/>
      <w:szCs w:val="28"/>
    </w:rPr>
  </w:style>
  <w:style w:type="character" w:customStyle="1" w:styleId="UnderrubrikChar">
    <w:name w:val="Underrubrik Char"/>
    <w:basedOn w:val="Standardstycketeckensnitt"/>
    <w:link w:val="Underrubrik"/>
    <w:uiPriority w:val="11"/>
    <w:rsid w:val="00E47BEC"/>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E47BEC"/>
    <w:pPr>
      <w:spacing w:before="160"/>
      <w:jc w:val="center"/>
    </w:pPr>
    <w:rPr>
      <w:i/>
      <w:iCs/>
      <w:color w:val="404040" w:themeColor="text1" w:themeTint="BF"/>
    </w:rPr>
  </w:style>
  <w:style w:type="character" w:customStyle="1" w:styleId="CitatChar">
    <w:name w:val="Citat Char"/>
    <w:basedOn w:val="Standardstycketeckensnitt"/>
    <w:link w:val="Citat"/>
    <w:uiPriority w:val="29"/>
    <w:rsid w:val="00E47BEC"/>
    <w:rPr>
      <w:i/>
      <w:iCs/>
      <w:color w:val="404040" w:themeColor="text1" w:themeTint="BF"/>
    </w:rPr>
  </w:style>
  <w:style w:type="paragraph" w:styleId="Liststycke">
    <w:name w:val="List Paragraph"/>
    <w:basedOn w:val="Normal"/>
    <w:uiPriority w:val="34"/>
    <w:qFormat/>
    <w:rsid w:val="00E47BEC"/>
    <w:pPr>
      <w:ind w:left="720"/>
      <w:contextualSpacing/>
    </w:pPr>
  </w:style>
  <w:style w:type="character" w:styleId="Starkbetoning">
    <w:name w:val="Intense Emphasis"/>
    <w:basedOn w:val="Standardstycketeckensnitt"/>
    <w:uiPriority w:val="21"/>
    <w:qFormat/>
    <w:rsid w:val="00E47BEC"/>
    <w:rPr>
      <w:i/>
      <w:iCs/>
      <w:color w:val="0F4761" w:themeColor="accent1" w:themeShade="BF"/>
    </w:rPr>
  </w:style>
  <w:style w:type="paragraph" w:styleId="Starktcitat">
    <w:name w:val="Intense Quote"/>
    <w:basedOn w:val="Normal"/>
    <w:next w:val="Normal"/>
    <w:link w:val="StarktcitatChar"/>
    <w:uiPriority w:val="30"/>
    <w:qFormat/>
    <w:rsid w:val="00E47B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arktcitatChar">
    <w:name w:val="Starkt citat Char"/>
    <w:basedOn w:val="Standardstycketeckensnitt"/>
    <w:link w:val="Starktcitat"/>
    <w:uiPriority w:val="30"/>
    <w:rsid w:val="00E47BEC"/>
    <w:rPr>
      <w:i/>
      <w:iCs/>
      <w:color w:val="0F4761" w:themeColor="accent1" w:themeShade="BF"/>
    </w:rPr>
  </w:style>
  <w:style w:type="character" w:styleId="Starkreferens">
    <w:name w:val="Intense Reference"/>
    <w:basedOn w:val="Standardstycketeckensnitt"/>
    <w:uiPriority w:val="32"/>
    <w:qFormat/>
    <w:rsid w:val="00E47BEC"/>
    <w:rPr>
      <w:b/>
      <w:bCs/>
      <w:smallCaps/>
      <w:color w:val="0F4761" w:themeColor="accent1" w:themeShade="BF"/>
      <w:spacing w:val="5"/>
    </w:rPr>
  </w:style>
  <w:style w:type="paragraph" w:styleId="Sidhuvud">
    <w:name w:val="header"/>
    <w:basedOn w:val="Normal"/>
    <w:link w:val="SidhuvudChar"/>
    <w:uiPriority w:val="99"/>
    <w:unhideWhenUsed/>
    <w:rsid w:val="005B1627"/>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5B1627"/>
  </w:style>
  <w:style w:type="paragraph" w:styleId="Sidfot">
    <w:name w:val="footer"/>
    <w:basedOn w:val="Normal"/>
    <w:link w:val="SidfotChar"/>
    <w:uiPriority w:val="99"/>
    <w:unhideWhenUsed/>
    <w:rsid w:val="005B1627"/>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5B1627"/>
  </w:style>
  <w:style w:type="character" w:styleId="Hyperlnk">
    <w:name w:val="Hyperlink"/>
    <w:basedOn w:val="Standardstycketeckensnitt"/>
    <w:uiPriority w:val="99"/>
    <w:unhideWhenUsed/>
    <w:rsid w:val="0054411B"/>
    <w:rPr>
      <w:color w:val="467886" w:themeColor="hyperlink"/>
      <w:u w:val="single"/>
    </w:rPr>
  </w:style>
  <w:style w:type="character" w:styleId="Olstomnmnande">
    <w:name w:val="Unresolved Mention"/>
    <w:basedOn w:val="Standardstycketeckensnitt"/>
    <w:uiPriority w:val="99"/>
    <w:semiHidden/>
    <w:unhideWhenUsed/>
    <w:rsid w:val="005441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539036">
      <w:bodyDiv w:val="1"/>
      <w:marLeft w:val="0"/>
      <w:marRight w:val="0"/>
      <w:marTop w:val="0"/>
      <w:marBottom w:val="0"/>
      <w:divBdr>
        <w:top w:val="none" w:sz="0" w:space="0" w:color="auto"/>
        <w:left w:val="none" w:sz="0" w:space="0" w:color="auto"/>
        <w:bottom w:val="none" w:sz="0" w:space="0" w:color="auto"/>
        <w:right w:val="none" w:sz="0" w:space="0" w:color="auto"/>
      </w:divBdr>
    </w:div>
    <w:div w:id="358311319">
      <w:bodyDiv w:val="1"/>
      <w:marLeft w:val="0"/>
      <w:marRight w:val="0"/>
      <w:marTop w:val="0"/>
      <w:marBottom w:val="0"/>
      <w:divBdr>
        <w:top w:val="none" w:sz="0" w:space="0" w:color="auto"/>
        <w:left w:val="none" w:sz="0" w:space="0" w:color="auto"/>
        <w:bottom w:val="none" w:sz="0" w:space="0" w:color="auto"/>
        <w:right w:val="none" w:sz="0" w:space="0" w:color="auto"/>
      </w:divBdr>
    </w:div>
    <w:div w:id="642278494">
      <w:bodyDiv w:val="1"/>
      <w:marLeft w:val="0"/>
      <w:marRight w:val="0"/>
      <w:marTop w:val="0"/>
      <w:marBottom w:val="0"/>
      <w:divBdr>
        <w:top w:val="none" w:sz="0" w:space="0" w:color="auto"/>
        <w:left w:val="none" w:sz="0" w:space="0" w:color="auto"/>
        <w:bottom w:val="none" w:sz="0" w:space="0" w:color="auto"/>
        <w:right w:val="none" w:sz="0" w:space="0" w:color="auto"/>
      </w:divBdr>
    </w:div>
    <w:div w:id="1716157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tobias.rostedt@sodhaak.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c531d8e-4fac-472d-b559-f43a4853e196">
      <Terms xmlns="http://schemas.microsoft.com/office/infopath/2007/PartnerControls"/>
    </lcf76f155ced4ddcb4097134ff3c332f>
    <TaxCatchAll xmlns="6cf178b8-eb2f-445c-ac67-8eb5160be5d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DB68BA9EBB737448BAAD924D482E730" ma:contentTypeVersion="19" ma:contentTypeDescription="Skapa ett nytt dokument." ma:contentTypeScope="" ma:versionID="720138c30649d2bcc9d12b487d45a3c3">
  <xsd:schema xmlns:xsd="http://www.w3.org/2001/XMLSchema" xmlns:xs="http://www.w3.org/2001/XMLSchema" xmlns:p="http://schemas.microsoft.com/office/2006/metadata/properties" xmlns:ns2="6c531d8e-4fac-472d-b559-f43a4853e196" xmlns:ns3="6cf178b8-eb2f-445c-ac67-8eb5160be5d2" targetNamespace="http://schemas.microsoft.com/office/2006/metadata/properties" ma:root="true" ma:fieldsID="75fab3e880609c8f55bae55828e012db" ns2:_="" ns3:_="">
    <xsd:import namespace="6c531d8e-4fac-472d-b559-f43a4853e196"/>
    <xsd:import namespace="6cf178b8-eb2f-445c-ac67-8eb5160be5d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31d8e-4fac-472d-b559-f43a4853e1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eringar" ma:readOnly="false" ma:fieldId="{5cf76f15-5ced-4ddc-b409-7134ff3c332f}" ma:taxonomyMulti="true" ma:sspId="9274a66c-a2db-445d-a15c-dece7cfeb3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f178b8-eb2f-445c-ac67-8eb5160be5d2" elementFormDefault="qualified">
    <xsd:import namespace="http://schemas.microsoft.com/office/2006/documentManagement/types"/>
    <xsd:import namespace="http://schemas.microsoft.com/office/infopath/2007/PartnerControls"/>
    <xsd:element name="SharedWithUsers" ma:index="1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at med information" ma:internalName="SharedWithDetails" ma:readOnly="true">
      <xsd:simpleType>
        <xsd:restriction base="dms:Note">
          <xsd:maxLength value="255"/>
        </xsd:restriction>
      </xsd:simpleType>
    </xsd:element>
    <xsd:element name="TaxCatchAll" ma:index="23" nillable="true" ma:displayName="Taxonomy Catch All Column" ma:hidden="true" ma:list="{8058e083-cf61-4cb8-a521-9cd8ad398313}" ma:internalName="TaxCatchAll" ma:showField="CatchAllData" ma:web="6cf178b8-eb2f-445c-ac67-8eb5160be5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8D1367-FE19-4D99-B62C-3C276E5CB8A6}">
  <ds:schemaRefs>
    <ds:schemaRef ds:uri="http://schemas.microsoft.com/sharepoint/v3/contenttype/forms"/>
  </ds:schemaRefs>
</ds:datastoreItem>
</file>

<file path=customXml/itemProps2.xml><?xml version="1.0" encoding="utf-8"?>
<ds:datastoreItem xmlns:ds="http://schemas.openxmlformats.org/officeDocument/2006/customXml" ds:itemID="{B784CDDD-6520-4CAF-AF34-0A363F0D9E2A}">
  <ds:schemaRefs>
    <ds:schemaRef ds:uri="http://schemas.microsoft.com/office/2006/metadata/properties"/>
    <ds:schemaRef ds:uri="http://schemas.microsoft.com/office/infopath/2007/PartnerControls"/>
    <ds:schemaRef ds:uri="6c531d8e-4fac-472d-b559-f43a4853e196"/>
    <ds:schemaRef ds:uri="6cf178b8-eb2f-445c-ac67-8eb5160be5d2"/>
  </ds:schemaRefs>
</ds:datastoreItem>
</file>

<file path=customXml/itemProps3.xml><?xml version="1.0" encoding="utf-8"?>
<ds:datastoreItem xmlns:ds="http://schemas.openxmlformats.org/officeDocument/2006/customXml" ds:itemID="{7C1343C7-6FC8-47E5-B4B8-2DFA7B2FC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31d8e-4fac-472d-b559-f43a4853e196"/>
    <ds:schemaRef ds:uri="6cf178b8-eb2f-445c-ac67-8eb5160be5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542</Words>
  <Characters>2878</Characters>
  <Application>Microsoft Office Word</Application>
  <DocSecurity>0</DocSecurity>
  <Lines>23</Lines>
  <Paragraphs>6</Paragraphs>
  <ScaleCrop>false</ScaleCrop>
  <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Emelie Lindman</dc:creator>
  <cp:keywords/>
  <dc:description/>
  <cp:lastModifiedBy>Emelie Lindman</cp:lastModifiedBy>
  <cp:revision>5</cp:revision>
  <dcterms:created xsi:type="dcterms:W3CDTF">2025-03-17T12:19:00Z</dcterms:created>
  <dcterms:modified xsi:type="dcterms:W3CDTF">2025-03-17T12:38:00Z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0x0101005DB68BA9EBB737448BAAD924D482E730</vt:lpwstr>
  </property>
</Properties>
</file>