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CC2B3" w14:textId="5DFE8E16" w:rsidR="00FC0F97" w:rsidRPr="00FC0F97" w:rsidRDefault="00FC0F97" w:rsidP="00FC0F97">
      <w:pPr>
        <w:rPr>
          <w:b/>
          <w:bCs/>
        </w:rPr>
      </w:pPr>
      <w:r w:rsidRPr="00FC0F97">
        <w:rPr>
          <w:b/>
          <w:bCs/>
        </w:rPr>
        <w:t>Komatsu lanserar den nya hjullastaren WA700-8</w:t>
      </w:r>
    </w:p>
    <w:p w14:paraId="73F64EBA" w14:textId="77777777" w:rsidR="00FC0F97" w:rsidRPr="00FC0F97" w:rsidRDefault="00FC0F97" w:rsidP="00FC0F97">
      <w:r w:rsidRPr="00FC0F97">
        <w:rPr>
          <w:b/>
          <w:bCs/>
        </w:rPr>
        <w:t>Maximal säkerhet, produktivitet och effektivitet för stenbrott och gruvdrift</w:t>
      </w:r>
    </w:p>
    <w:p w14:paraId="4B371F98" w14:textId="1BFD9B29" w:rsidR="00FC0F97" w:rsidRPr="00FC0F97" w:rsidRDefault="00FC0F97" w:rsidP="00FC0F97">
      <w:r w:rsidRPr="00FC0F97">
        <w:t>Komatsu presenterar stolt den helt nya WA700-8 hjullastaren – en kraftfull maskin utvecklad med över hundra års erfarenhet inom stenbrott och gruvdrift. Med branschledande säkerhetsfunktioner, högre produktivitet, extrem hållbarhet och förbättrad miljöprestanda sätter WA700-8 en ny standard i segmentet.</w:t>
      </w:r>
    </w:p>
    <w:p w14:paraId="1CC3E4F6" w14:textId="17F79618" w:rsidR="00FC0F97" w:rsidRPr="00FC0F97" w:rsidRDefault="00FC0F97" w:rsidP="00FC0F97">
      <w:r w:rsidRPr="00FC0F97">
        <w:t xml:space="preserve">Under utvecklingsprocessen har </w:t>
      </w:r>
      <w:r>
        <w:t>Komatsu</w:t>
      </w:r>
      <w:r w:rsidRPr="00FC0F97">
        <w:t xml:space="preserve"> lyssnat på kunder och identifierat deras främsta behov: säkerhet, kostnad per producerad ton, minskade koldioxidutsläpp, maximal drifttid och förarkomfort. Resultatet är en kraftfull hjullastare med avancerad teknik, imponerande lastkapacitet, stabilitet och robust konstruktion.</w:t>
      </w:r>
    </w:p>
    <w:p w14:paraId="287FA657" w14:textId="2BAC454F" w:rsidR="00FC0F97" w:rsidRPr="00FC0F97" w:rsidRDefault="00FC0F97" w:rsidP="00FC0F97">
      <w:r w:rsidRPr="00FC0F97">
        <w:rPr>
          <w:i/>
          <w:iCs/>
        </w:rPr>
        <w:t xml:space="preserve">"Jag </w:t>
      </w:r>
      <w:r w:rsidRPr="00E6008D">
        <w:rPr>
          <w:i/>
          <w:iCs/>
        </w:rPr>
        <w:t xml:space="preserve">är mycket glad att få introducera WA700-8 i Europa. Den matchar perfekt med vår 60-tons </w:t>
      </w:r>
      <w:r w:rsidR="008809C9" w:rsidRPr="00E6008D">
        <w:rPr>
          <w:i/>
          <w:iCs/>
        </w:rPr>
        <w:t>gruvtruck</w:t>
      </w:r>
      <w:r w:rsidRPr="00E6008D">
        <w:rPr>
          <w:i/>
          <w:iCs/>
        </w:rPr>
        <w:t xml:space="preserve"> och kommer utan tvekan att imponera på alla förare med sin prestanda, rymliga hytt och omfattande säkerhetsfunktioner," säger Jo Monsieur, biträdande chef för produktmarknadsföring på Komatsu </w:t>
      </w:r>
      <w:proofErr w:type="spellStart"/>
      <w:r w:rsidRPr="00E6008D">
        <w:rPr>
          <w:i/>
          <w:iCs/>
        </w:rPr>
        <w:t>Europe</w:t>
      </w:r>
      <w:proofErr w:type="spellEnd"/>
      <w:r w:rsidRPr="00E6008D">
        <w:rPr>
          <w:i/>
          <w:iCs/>
        </w:rPr>
        <w:t xml:space="preserve">. "Efter mer än ett decennium av utveckling är denna omdefinierade jätte nu redo att ta sin plats i stenbrott över hela Europa och bortom." </w:t>
      </w:r>
      <w:r w:rsidR="00E6008D" w:rsidRPr="00E6008D">
        <w:pict w14:anchorId="161FD31B">
          <v:rect id="_x0000_i1025" style="width:0;height:1.5pt" o:hralign="center" o:hrstd="t" o:hr="t" fillcolor="#a0a0a0" stroked="f"/>
        </w:pict>
      </w:r>
    </w:p>
    <w:p w14:paraId="441D2A54" w14:textId="77777777" w:rsidR="00FC0F97" w:rsidRPr="00FC0F97" w:rsidRDefault="00FC0F97" w:rsidP="00FC0F97">
      <w:pPr>
        <w:rPr>
          <w:b/>
          <w:bCs/>
        </w:rPr>
      </w:pPr>
      <w:r w:rsidRPr="00FC0F97">
        <w:rPr>
          <w:b/>
          <w:bCs/>
        </w:rPr>
        <w:t>Överlägsen prestanda</w:t>
      </w:r>
    </w:p>
    <w:p w14:paraId="2DEDA060" w14:textId="003C0B10" w:rsidR="00FC0F97" w:rsidRPr="00E6008D" w:rsidRDefault="00FC0F97" w:rsidP="00FC0F97">
      <w:r w:rsidRPr="00FC0F97">
        <w:t xml:space="preserve">Den kraftfulla Komatsu-motorn på 578 kW ger WA700-8 den kapacitet som krävs för att hantera tunga och krävande uppgifter inom stenbrott och gruvdrift. Kombinationen av högre motoreffekt och vridmoment, ett effektivare kylsystem och minskade </w:t>
      </w:r>
      <w:proofErr w:type="spellStart"/>
      <w:r w:rsidRPr="00FC0F97">
        <w:t>hydraulförluster</w:t>
      </w:r>
      <w:proofErr w:type="spellEnd"/>
      <w:r w:rsidRPr="00FC0F97">
        <w:t xml:space="preserve"> resulterar i snabbare lastcykler och exceptionell bränsleeffektivitet. För ännu </w:t>
      </w:r>
      <w:r w:rsidRPr="00E6008D">
        <w:t xml:space="preserve">bättre produktivitet och förarkomfort vid V-formad lastning har maskinen en smidig funktion för </w:t>
      </w:r>
      <w:r w:rsidR="008809C9" w:rsidRPr="00E6008D">
        <w:t xml:space="preserve">konstant </w:t>
      </w:r>
      <w:r w:rsidRPr="00E6008D">
        <w:t>varvtalsinställning.</w:t>
      </w:r>
    </w:p>
    <w:p w14:paraId="102E3DC6" w14:textId="747836F3" w:rsidR="00FC0F97" w:rsidRPr="00E6008D" w:rsidRDefault="00FC0F97" w:rsidP="00FC0F97"/>
    <w:p w14:paraId="59047F90" w14:textId="4BA379D1" w:rsidR="00FC0F97" w:rsidRPr="00E6008D" w:rsidRDefault="00FC0F97" w:rsidP="00FC0F97">
      <w:pPr>
        <w:rPr>
          <w:b/>
          <w:bCs/>
        </w:rPr>
      </w:pPr>
      <w:r w:rsidRPr="00E6008D">
        <w:rPr>
          <w:b/>
          <w:bCs/>
        </w:rPr>
        <w:t xml:space="preserve">Lägre utsläpp </w:t>
      </w:r>
    </w:p>
    <w:p w14:paraId="1C9E9EB7" w14:textId="77777777" w:rsidR="00FC0F97" w:rsidRPr="00FC0F97" w:rsidRDefault="00FC0F97" w:rsidP="00FC0F97">
      <w:r w:rsidRPr="00E6008D">
        <w:t xml:space="preserve">Miljöhänsyn har varit en central </w:t>
      </w:r>
      <w:r w:rsidRPr="00FC0F97">
        <w:t xml:space="preserve">del i utvecklingen av WA700-8. Maskinen uppfyller EU:s stränga </w:t>
      </w:r>
      <w:proofErr w:type="spellStart"/>
      <w:r w:rsidRPr="00FC0F97">
        <w:rPr>
          <w:b/>
          <w:bCs/>
        </w:rPr>
        <w:t>Stage</w:t>
      </w:r>
      <w:proofErr w:type="spellEnd"/>
      <w:r w:rsidRPr="00FC0F97">
        <w:rPr>
          <w:b/>
          <w:bCs/>
        </w:rPr>
        <w:t xml:space="preserve"> V</w:t>
      </w:r>
      <w:r w:rsidRPr="00FC0F97">
        <w:t xml:space="preserve">-utsläppskrav och kan därmed användas i alla offentliga och privata projekt. Dessutom är den kompatibel med </w:t>
      </w:r>
      <w:r w:rsidRPr="00FC0F97">
        <w:rPr>
          <w:b/>
          <w:bCs/>
        </w:rPr>
        <w:t>B20-biodiesel</w:t>
      </w:r>
      <w:r w:rsidRPr="00FC0F97">
        <w:t xml:space="preserve"> och 100 % anpassad för </w:t>
      </w:r>
      <w:r w:rsidRPr="00FC0F97">
        <w:rPr>
          <w:b/>
          <w:bCs/>
        </w:rPr>
        <w:t>HVO (</w:t>
      </w:r>
      <w:proofErr w:type="spellStart"/>
      <w:r w:rsidRPr="00FC0F97">
        <w:rPr>
          <w:b/>
          <w:bCs/>
        </w:rPr>
        <w:t>Hydrotreated</w:t>
      </w:r>
      <w:proofErr w:type="spellEnd"/>
      <w:r w:rsidRPr="00FC0F97">
        <w:rPr>
          <w:b/>
          <w:bCs/>
        </w:rPr>
        <w:t xml:space="preserve"> </w:t>
      </w:r>
      <w:proofErr w:type="spellStart"/>
      <w:r w:rsidRPr="00FC0F97">
        <w:rPr>
          <w:b/>
          <w:bCs/>
        </w:rPr>
        <w:t>Vegetable</w:t>
      </w:r>
      <w:proofErr w:type="spellEnd"/>
      <w:r w:rsidRPr="00FC0F97">
        <w:rPr>
          <w:b/>
          <w:bCs/>
        </w:rPr>
        <w:t xml:space="preserve"> </w:t>
      </w:r>
      <w:proofErr w:type="spellStart"/>
      <w:r w:rsidRPr="00FC0F97">
        <w:rPr>
          <w:b/>
          <w:bCs/>
        </w:rPr>
        <w:t>Oil</w:t>
      </w:r>
      <w:proofErr w:type="spellEnd"/>
      <w:r w:rsidRPr="00FC0F97">
        <w:rPr>
          <w:b/>
          <w:bCs/>
        </w:rPr>
        <w:t>)</w:t>
      </w:r>
      <w:r w:rsidRPr="00FC0F97">
        <w:t xml:space="preserve"> – ett fossilfritt bränsle som kan minska CO₂-utsläppen avsevärt.</w:t>
      </w:r>
    </w:p>
    <w:p w14:paraId="0C3B9F6F" w14:textId="42E10E19" w:rsidR="00FC0F97" w:rsidRPr="00FC0F97" w:rsidRDefault="00FC0F97" w:rsidP="00FC0F97"/>
    <w:p w14:paraId="66602DB4" w14:textId="77777777" w:rsidR="00FC0F97" w:rsidRPr="00FC0F97" w:rsidRDefault="00FC0F97" w:rsidP="00FC0F97">
      <w:pPr>
        <w:rPr>
          <w:b/>
          <w:bCs/>
        </w:rPr>
      </w:pPr>
      <w:r w:rsidRPr="00FC0F97">
        <w:rPr>
          <w:b/>
          <w:bCs/>
        </w:rPr>
        <w:t>Maximal säkerhet och förarkomfort</w:t>
      </w:r>
    </w:p>
    <w:p w14:paraId="12C63E11" w14:textId="3E5AD415" w:rsidR="00FC0F97" w:rsidRPr="00E6008D" w:rsidRDefault="00FC0F97" w:rsidP="00FC0F97">
      <w:r w:rsidRPr="00FC0F97">
        <w:t xml:space="preserve">Säkerheten har varit högsta prioritet vid designen av WA700-8, och maskinen är utrustad med ett omfattande </w:t>
      </w:r>
      <w:proofErr w:type="spellStart"/>
      <w:r w:rsidRPr="00FC0F97">
        <w:t>säkerhetspaket</w:t>
      </w:r>
      <w:proofErr w:type="spellEnd"/>
      <w:r w:rsidRPr="00FC0F97">
        <w:t xml:space="preserve"> som standard. Detta inkluderar </w:t>
      </w:r>
      <w:r w:rsidRPr="00FC0F97">
        <w:rPr>
          <w:b/>
          <w:bCs/>
        </w:rPr>
        <w:t xml:space="preserve">nödstopp, </w:t>
      </w:r>
      <w:r w:rsidRPr="00FC0F97">
        <w:rPr>
          <w:b/>
          <w:bCs/>
        </w:rPr>
        <w:lastRenderedPageBreak/>
        <w:t xml:space="preserve">certifierade fästpunkter </w:t>
      </w:r>
      <w:r w:rsidRPr="00E6008D">
        <w:rPr>
          <w:b/>
          <w:bCs/>
        </w:rPr>
        <w:t>och låsanordningar</w:t>
      </w:r>
      <w:r w:rsidR="008809C9" w:rsidRPr="00E6008D">
        <w:t xml:space="preserve"> samt brytare för</w:t>
      </w:r>
      <w:r w:rsidRPr="00E6008D">
        <w:t xml:space="preserve"> batteri, startmotor och hydraulik. För optimal sikt och säkerhet vid arbete i mörker är maskinen utrustad med </w:t>
      </w:r>
      <w:r w:rsidRPr="00E6008D">
        <w:rPr>
          <w:b/>
          <w:bCs/>
        </w:rPr>
        <w:t>full LED-belysning</w:t>
      </w:r>
      <w:r w:rsidRPr="00E6008D">
        <w:t>.</w:t>
      </w:r>
    </w:p>
    <w:p w14:paraId="5A47C653" w14:textId="028E0A7B" w:rsidR="00FC0F97" w:rsidRPr="00FC0F97" w:rsidRDefault="00FC0F97" w:rsidP="00FC0F97">
      <w:r w:rsidRPr="00FC0F97">
        <w:t xml:space="preserve">Den rymliga och ergonomiskt utformade hytten ger en bekväm arbetsmiljö även under långa arbetspass. Förarplatsen är utformad för maximal kontroll och komfort, med </w:t>
      </w:r>
      <w:r w:rsidRPr="00FC0F97">
        <w:rPr>
          <w:b/>
          <w:bCs/>
        </w:rPr>
        <w:t xml:space="preserve">ett </w:t>
      </w:r>
      <w:r w:rsidRPr="00E6008D">
        <w:rPr>
          <w:b/>
          <w:bCs/>
        </w:rPr>
        <w:t>nytt joysticksty</w:t>
      </w:r>
      <w:r w:rsidR="008809C9" w:rsidRPr="00E6008D">
        <w:rPr>
          <w:b/>
          <w:bCs/>
        </w:rPr>
        <w:t>r</w:t>
      </w:r>
      <w:r w:rsidRPr="00E6008D">
        <w:rPr>
          <w:b/>
          <w:bCs/>
        </w:rPr>
        <w:t xml:space="preserve">system och elektroniska </w:t>
      </w:r>
      <w:r w:rsidR="008809C9" w:rsidRPr="00E6008D">
        <w:rPr>
          <w:b/>
          <w:bCs/>
        </w:rPr>
        <w:t>manövers</w:t>
      </w:r>
      <w:r w:rsidRPr="00E6008D">
        <w:rPr>
          <w:b/>
          <w:bCs/>
        </w:rPr>
        <w:t>pakar</w:t>
      </w:r>
      <w:r w:rsidRPr="00E6008D">
        <w:t xml:space="preserve"> som möjliggör precis och smidig manövrering</w:t>
      </w:r>
      <w:r w:rsidRPr="00FC0F97">
        <w:t>.</w:t>
      </w:r>
    </w:p>
    <w:p w14:paraId="0E90482E" w14:textId="77777777" w:rsidR="00FC0F97" w:rsidRPr="00FC0F97" w:rsidRDefault="00FC0F97" w:rsidP="00FC0F97">
      <w:r w:rsidRPr="00FC0F97">
        <w:t xml:space="preserve">För att ytterligare höja trivseln har maskinen en </w:t>
      </w:r>
      <w:r w:rsidRPr="00FC0F97">
        <w:rPr>
          <w:b/>
          <w:bCs/>
        </w:rPr>
        <w:t>Bluetooth-radio</w:t>
      </w:r>
      <w:r w:rsidRPr="00FC0F97">
        <w:t xml:space="preserve"> som låter föraren ansluta sin mobiltelefon och lyssna på musik eller ta samtal via fordonets ljudsystem. </w:t>
      </w:r>
      <w:r w:rsidRPr="00FC0F97">
        <w:rPr>
          <w:b/>
          <w:bCs/>
        </w:rPr>
        <w:t>Solskyddsrullgardiner</w:t>
      </w:r>
      <w:r w:rsidRPr="00FC0F97">
        <w:t xml:space="preserve"> minskar solbländning och bidrar till en mer behaglig arbetsmiljö.</w:t>
      </w:r>
    </w:p>
    <w:p w14:paraId="502DC103" w14:textId="77777777" w:rsidR="00FC0F97" w:rsidRPr="00FC0F97" w:rsidRDefault="00FC0F97" w:rsidP="00FC0F97">
      <w:r w:rsidRPr="00FC0F97">
        <w:t xml:space="preserve">Automatiserade funktioner som </w:t>
      </w:r>
      <w:r w:rsidRPr="00FC0F97">
        <w:rPr>
          <w:b/>
          <w:bCs/>
        </w:rPr>
        <w:t>automatiskt grävningssystem, halvautomatisk tillfartsfunktion och halvautomatisk tippning</w:t>
      </w:r>
      <w:r w:rsidRPr="00FC0F97">
        <w:t xml:space="preserve"> gör repetitiva arbetsuppgifter enklare och bidrar till att minska förarens arbetsbelastning. Dessa funktioner är särskilt värdefulla för mindre erfarna förare, vilket bidrar till ökad effektivitet och minskade kompetensgap i verksamheten.</w:t>
      </w:r>
    </w:p>
    <w:p w14:paraId="065261B1" w14:textId="4EE6BECE" w:rsidR="00FC0F97" w:rsidRPr="00FC0F97" w:rsidRDefault="00FC0F97" w:rsidP="00FC0F97"/>
    <w:p w14:paraId="217A6F5C" w14:textId="77777777" w:rsidR="00FC0F97" w:rsidRPr="00FC0F97" w:rsidRDefault="00FC0F97" w:rsidP="00FC0F97">
      <w:pPr>
        <w:rPr>
          <w:b/>
          <w:bCs/>
        </w:rPr>
      </w:pPr>
      <w:r w:rsidRPr="00FC0F97">
        <w:rPr>
          <w:b/>
          <w:bCs/>
        </w:rPr>
        <w:t>Smidig service och maximal drifttid</w:t>
      </w:r>
    </w:p>
    <w:p w14:paraId="710EEEC4" w14:textId="77777777" w:rsidR="00FC0F97" w:rsidRPr="00FC0F97" w:rsidRDefault="00FC0F97" w:rsidP="00FC0F97">
      <w:r w:rsidRPr="00FC0F97">
        <w:t xml:space="preserve">WA700-8 är byggd för att hålla och kräver minimalt underhåll. </w:t>
      </w:r>
      <w:r w:rsidRPr="00FC0F97">
        <w:rPr>
          <w:b/>
          <w:bCs/>
        </w:rPr>
        <w:t>Underhållsfria batterier</w:t>
      </w:r>
      <w:r w:rsidRPr="00FC0F97">
        <w:t xml:space="preserve"> minskar stilleståndstiden, och en </w:t>
      </w:r>
      <w:r w:rsidRPr="00FC0F97">
        <w:rPr>
          <w:b/>
          <w:bCs/>
        </w:rPr>
        <w:t>centraliserad serviceenhet</w:t>
      </w:r>
      <w:r w:rsidRPr="00FC0F97">
        <w:t xml:space="preserve"> med provtagnings- och snabbpåfyllningsportar gör underhållsarbetet smidigt och effektivt.</w:t>
      </w:r>
    </w:p>
    <w:p w14:paraId="64EAC6F1" w14:textId="05B669B2" w:rsidR="00FC0F97" w:rsidRPr="00FC0F97" w:rsidRDefault="00FC0F97" w:rsidP="00FC0F97">
      <w:r w:rsidRPr="00FC0F97">
        <w:t xml:space="preserve">Komatsu erbjuder </w:t>
      </w:r>
      <w:r w:rsidRPr="00FC0F97">
        <w:rPr>
          <w:b/>
          <w:bCs/>
        </w:rPr>
        <w:t xml:space="preserve">full support </w:t>
      </w:r>
      <w:r w:rsidR="00900460" w:rsidRPr="00E6008D">
        <w:rPr>
          <w:b/>
          <w:bCs/>
        </w:rPr>
        <w:t>med</w:t>
      </w:r>
      <w:r w:rsidRPr="00E6008D">
        <w:rPr>
          <w:b/>
          <w:bCs/>
        </w:rPr>
        <w:t xml:space="preserve"> </w:t>
      </w:r>
      <w:r w:rsidRPr="00FC0F97">
        <w:rPr>
          <w:b/>
          <w:bCs/>
        </w:rPr>
        <w:t>digitala tjänster</w:t>
      </w:r>
      <w:r w:rsidRPr="00FC0F97">
        <w:t xml:space="preserve"> för WA700-8, inklusive </w:t>
      </w:r>
      <w:r w:rsidRPr="00FC0F97">
        <w:rPr>
          <w:b/>
          <w:bCs/>
        </w:rPr>
        <w:t>Komtrax Step 5 och Komtrax Plus</w:t>
      </w:r>
      <w:r w:rsidRPr="00FC0F97">
        <w:t xml:space="preserve">, vilket ger kunderna full kontroll över sin maskinpark genom realtidsdata och maskinövervakning. </w:t>
      </w:r>
      <w:r w:rsidRPr="00FC0F97">
        <w:rPr>
          <w:b/>
          <w:bCs/>
        </w:rPr>
        <w:t>Komatsu Care-programmet</w:t>
      </w:r>
      <w:r w:rsidRPr="00FC0F97">
        <w:t xml:space="preserve"> och en </w:t>
      </w:r>
      <w:r w:rsidRPr="00FC0F97">
        <w:rPr>
          <w:b/>
          <w:bCs/>
        </w:rPr>
        <w:t xml:space="preserve">kostnadsfri förlängd </w:t>
      </w:r>
      <w:r w:rsidRPr="00E6008D">
        <w:rPr>
          <w:b/>
          <w:bCs/>
        </w:rPr>
        <w:t>garanti</w:t>
      </w:r>
      <w:r w:rsidRPr="00E6008D">
        <w:t xml:space="preserve"> </w:t>
      </w:r>
      <w:r w:rsidRPr="00FC0F97">
        <w:t>ger extra trygghet och hjälper kunderna att minimera driftkostnaderna.</w:t>
      </w:r>
    </w:p>
    <w:p w14:paraId="1DDF0191" w14:textId="0532C9FE" w:rsidR="00FC0F97" w:rsidRPr="00FC0F97" w:rsidRDefault="00FC0F97" w:rsidP="00FC0F97"/>
    <w:p w14:paraId="0F4BCE60" w14:textId="77777777" w:rsidR="00FC0F97" w:rsidRPr="00FC0F97" w:rsidRDefault="00FC0F97" w:rsidP="00FC0F97">
      <w:pPr>
        <w:rPr>
          <w:b/>
          <w:bCs/>
        </w:rPr>
      </w:pPr>
      <w:r w:rsidRPr="00FC0F97">
        <w:rPr>
          <w:b/>
          <w:bCs/>
        </w:rPr>
        <w:t>Smart datahantering för maximal effektivitet</w:t>
      </w:r>
    </w:p>
    <w:p w14:paraId="6A390347" w14:textId="77777777" w:rsidR="00FC0F97" w:rsidRPr="00E6008D" w:rsidRDefault="00FC0F97" w:rsidP="00FC0F97">
      <w:r w:rsidRPr="00FC0F97">
        <w:t xml:space="preserve">Med integrationen i </w:t>
      </w:r>
      <w:r w:rsidRPr="00FC0F97">
        <w:rPr>
          <w:b/>
          <w:bCs/>
        </w:rPr>
        <w:t xml:space="preserve">Smart </w:t>
      </w:r>
      <w:proofErr w:type="spellStart"/>
      <w:r w:rsidRPr="00FC0F97">
        <w:rPr>
          <w:b/>
          <w:bCs/>
        </w:rPr>
        <w:t>Quarry</w:t>
      </w:r>
      <w:proofErr w:type="spellEnd"/>
      <w:r w:rsidRPr="00FC0F97">
        <w:rPr>
          <w:b/>
          <w:bCs/>
        </w:rPr>
        <w:t xml:space="preserve"> Site</w:t>
      </w:r>
      <w:r w:rsidRPr="00FC0F97">
        <w:t xml:space="preserve"> får platschefer en fullständig översikt över produktionen, maskinens rörelsemönster och bränsleförbrukning – i realtid. Detta ger möjlighet att </w:t>
      </w:r>
      <w:r w:rsidRPr="00FC0F97">
        <w:rPr>
          <w:b/>
          <w:bCs/>
        </w:rPr>
        <w:t xml:space="preserve">optimera driften, förbättra maskinanvändningen och maximera </w:t>
      </w:r>
      <w:r w:rsidRPr="00E6008D">
        <w:rPr>
          <w:b/>
          <w:bCs/>
        </w:rPr>
        <w:t>produktiviteten</w:t>
      </w:r>
      <w:r w:rsidRPr="00E6008D">
        <w:t xml:space="preserve"> i stenbrott och gruvor.</w:t>
      </w:r>
    </w:p>
    <w:p w14:paraId="283FA2CC" w14:textId="17440CA0" w:rsidR="00FC0F97" w:rsidRPr="00FC0F97" w:rsidRDefault="00FC0F97" w:rsidP="00FC0F97">
      <w:r w:rsidRPr="00E6008D">
        <w:t xml:space="preserve">En smart </w:t>
      </w:r>
      <w:r w:rsidR="00900460" w:rsidRPr="00E6008D">
        <w:t xml:space="preserve">före start </w:t>
      </w:r>
      <w:r w:rsidRPr="00E6008D">
        <w:rPr>
          <w:b/>
          <w:bCs/>
        </w:rPr>
        <w:t>inspektionsfunktion</w:t>
      </w:r>
      <w:r w:rsidRPr="00E6008D">
        <w:t xml:space="preserve"> gör det enkelt att identifiera potentiella problem innan de påverkar </w:t>
      </w:r>
      <w:r w:rsidRPr="00FC0F97">
        <w:t>driften, medan realtidsdata på förarens skärm ytterligare bidrar till effektivare arbetsflöden och högre säkerhet på arbetsplatsen.</w:t>
      </w:r>
    </w:p>
    <w:p w14:paraId="2C552415" w14:textId="77777777" w:rsidR="00FC0F97" w:rsidRPr="00FC0F97" w:rsidRDefault="00FC0F97" w:rsidP="00FC0F97">
      <w:r w:rsidRPr="00FC0F97">
        <w:lastRenderedPageBreak/>
        <w:t xml:space="preserve">Den nya </w:t>
      </w:r>
      <w:r w:rsidRPr="00FC0F97">
        <w:rPr>
          <w:b/>
          <w:bCs/>
        </w:rPr>
        <w:t xml:space="preserve">WA700-8 är ett perfekt komplement till </w:t>
      </w:r>
      <w:proofErr w:type="spellStart"/>
      <w:r w:rsidRPr="00FC0F97">
        <w:rPr>
          <w:b/>
          <w:bCs/>
        </w:rPr>
        <w:t>Komatsus</w:t>
      </w:r>
      <w:proofErr w:type="spellEnd"/>
      <w:r w:rsidRPr="00FC0F97">
        <w:rPr>
          <w:b/>
          <w:bCs/>
        </w:rPr>
        <w:t xml:space="preserve"> befintliga serie av stora hjullastare</w:t>
      </w:r>
      <w:r w:rsidRPr="00FC0F97">
        <w:t xml:space="preserve"> och kombinerar hög prestanda, avancerad säkerhet, förbättrad förarkomfort och modern digital teknik för att ge kunderna </w:t>
      </w:r>
      <w:r w:rsidRPr="00FC0F97">
        <w:rPr>
          <w:b/>
          <w:bCs/>
        </w:rPr>
        <w:t>maximalt värde och lägre driftkostnader</w:t>
      </w:r>
      <w:r w:rsidRPr="00FC0F97">
        <w:t>.</w:t>
      </w:r>
    </w:p>
    <w:p w14:paraId="59560767" w14:textId="77777777" w:rsidR="00FC0F97" w:rsidRPr="00FC0F97" w:rsidRDefault="00E6008D" w:rsidP="00FC0F97">
      <w:r>
        <w:pict w14:anchorId="7C5C2B0E">
          <v:rect id="_x0000_i1030" style="width:0;height:1.5pt" o:hralign="center" o:hrstd="t" o:hr="t" fillcolor="#a0a0a0" stroked="f"/>
        </w:pict>
      </w:r>
    </w:p>
    <w:p w14:paraId="5466E916" w14:textId="77777777" w:rsidR="00FC0F97" w:rsidRPr="00FC0F97" w:rsidRDefault="00FC0F97" w:rsidP="00FC0F97">
      <w:pPr>
        <w:rPr>
          <w:b/>
          <w:bCs/>
        </w:rPr>
      </w:pPr>
      <w:r w:rsidRPr="00FC0F97">
        <w:rPr>
          <w:b/>
          <w:bCs/>
        </w:rPr>
        <w:t xml:space="preserve">Upplev WA700-8 live på </w:t>
      </w:r>
      <w:proofErr w:type="spellStart"/>
      <w:r w:rsidRPr="00FC0F97">
        <w:rPr>
          <w:b/>
          <w:bCs/>
        </w:rPr>
        <w:t>Bauma</w:t>
      </w:r>
      <w:proofErr w:type="spellEnd"/>
      <w:r w:rsidRPr="00FC0F97">
        <w:rPr>
          <w:b/>
          <w:bCs/>
        </w:rPr>
        <w:t xml:space="preserve"> 2025!</w:t>
      </w:r>
    </w:p>
    <w:p w14:paraId="0B08D5B3" w14:textId="210AA4CA" w:rsidR="00FC0F97" w:rsidRPr="00FC0F97" w:rsidRDefault="00FC0F97" w:rsidP="00FC0F97">
      <w:r w:rsidRPr="00FC0F97">
        <w:t xml:space="preserve">Vill du se WA700-8 i aktion? Besök </w:t>
      </w:r>
      <w:r>
        <w:t>Komatsu</w:t>
      </w:r>
      <w:r w:rsidRPr="00FC0F97">
        <w:t xml:space="preserve"> på </w:t>
      </w:r>
      <w:proofErr w:type="spellStart"/>
      <w:r w:rsidRPr="00FC0F97">
        <w:rPr>
          <w:b/>
          <w:bCs/>
        </w:rPr>
        <w:t>Bauma</w:t>
      </w:r>
      <w:proofErr w:type="spellEnd"/>
      <w:r w:rsidRPr="00FC0F97">
        <w:rPr>
          <w:b/>
          <w:bCs/>
        </w:rPr>
        <w:t xml:space="preserve"> 2025</w:t>
      </w:r>
      <w:r w:rsidRPr="00FC0F97">
        <w:t xml:space="preserve">, där </w:t>
      </w:r>
      <w:r>
        <w:t>de</w:t>
      </w:r>
      <w:r w:rsidRPr="00FC0F97">
        <w:t xml:space="preserve"> kommer att ha en </w:t>
      </w:r>
      <w:r w:rsidRPr="00FC0F97">
        <w:rPr>
          <w:b/>
          <w:bCs/>
        </w:rPr>
        <w:t>live-demonstration utanför Hall C6</w:t>
      </w:r>
      <w:r w:rsidRPr="00FC0F97">
        <w:t xml:space="preserve">. </w:t>
      </w:r>
      <w:r>
        <w:t>Deras</w:t>
      </w:r>
      <w:r w:rsidRPr="00FC0F97">
        <w:t xml:space="preserve"> produktexperter finns på plats för att svara på dina frågor.</w:t>
      </w:r>
    </w:p>
    <w:p w14:paraId="602A4A8B" w14:textId="77777777" w:rsidR="00B41367" w:rsidRPr="00FC0F97" w:rsidRDefault="00B41367" w:rsidP="00FC0F97"/>
    <w:sectPr w:rsidR="00B41367" w:rsidRPr="00FC0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3B3FE" w14:textId="77777777" w:rsidR="00ED5FC6" w:rsidRDefault="00ED5FC6" w:rsidP="00ED5FC6">
      <w:pPr>
        <w:spacing w:after="0" w:line="240" w:lineRule="auto"/>
      </w:pPr>
      <w:r>
        <w:separator/>
      </w:r>
    </w:p>
  </w:endnote>
  <w:endnote w:type="continuationSeparator" w:id="0">
    <w:p w14:paraId="6BEFB189" w14:textId="77777777" w:rsidR="00ED5FC6" w:rsidRDefault="00ED5FC6" w:rsidP="00ED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A717A" w14:textId="77777777" w:rsidR="00ED5FC6" w:rsidRDefault="00ED5FC6" w:rsidP="00ED5FC6">
      <w:pPr>
        <w:spacing w:after="0" w:line="240" w:lineRule="auto"/>
      </w:pPr>
      <w:r>
        <w:separator/>
      </w:r>
    </w:p>
  </w:footnote>
  <w:footnote w:type="continuationSeparator" w:id="0">
    <w:p w14:paraId="428A922A" w14:textId="77777777" w:rsidR="00ED5FC6" w:rsidRDefault="00ED5FC6" w:rsidP="00ED5F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97"/>
    <w:rsid w:val="00444814"/>
    <w:rsid w:val="004F5F9D"/>
    <w:rsid w:val="008809C9"/>
    <w:rsid w:val="00900460"/>
    <w:rsid w:val="00AE77E2"/>
    <w:rsid w:val="00B41367"/>
    <w:rsid w:val="00C37EB7"/>
    <w:rsid w:val="00E6008D"/>
    <w:rsid w:val="00ED5FC6"/>
    <w:rsid w:val="00F92837"/>
    <w:rsid w:val="00FC0F97"/>
    <w:rsid w:val="00FC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9F7F7A3"/>
  <w15:chartTrackingRefBased/>
  <w15:docId w15:val="{7B2CF36C-E787-4BC4-9B11-BA58E0C5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FC0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FC0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FC0F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FC0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FC0F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FC0F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FC0F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FC0F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FC0F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C0F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FC0F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FC0F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FC0F97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FC0F97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FC0F97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FC0F97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FC0F97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FC0F97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FC0F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FC0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C0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C0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C0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FC0F97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FC0F97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FC0F97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FC0F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FC0F97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FC0F97"/>
    <w:rPr>
      <w:b/>
      <w:bCs/>
      <w:smallCaps/>
      <w:color w:val="0F4761" w:themeColor="accent1" w:themeShade="BF"/>
      <w:spacing w:val="5"/>
    </w:rPr>
  </w:style>
  <w:style w:type="paragraph" w:styleId="Sidhuvud">
    <w:name w:val="header"/>
    <w:basedOn w:val="Normal"/>
    <w:link w:val="SidhuvudChar"/>
    <w:uiPriority w:val="99"/>
    <w:unhideWhenUsed/>
    <w:rsid w:val="00ED5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D5FC6"/>
  </w:style>
  <w:style w:type="paragraph" w:styleId="Sidfot">
    <w:name w:val="footer"/>
    <w:basedOn w:val="Normal"/>
    <w:link w:val="SidfotChar"/>
    <w:uiPriority w:val="99"/>
    <w:unhideWhenUsed/>
    <w:rsid w:val="00ED5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D5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7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788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Emelie Lindman</dc:creator>
  <cp:keywords/>
  <dc:description/>
  <cp:lastModifiedBy>Emelie Lindman</cp:lastModifiedBy>
  <cp:revision>5</cp:revision>
  <dcterms:created xsi:type="dcterms:W3CDTF">2025-02-14T08:39:00Z</dcterms:created>
  <dcterms:modified xsi:type="dcterms:W3CDTF">2025-02-14T08:48:00Z</dcterms:modified>
</cp:coreProperties>
</file>